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8DF" w:rsidRDefault="00D858DF" w:rsidP="00D858DF">
      <w:pPr>
        <w:spacing w:after="0" w:line="240" w:lineRule="auto"/>
        <w:ind w:left="-567" w:right="-567"/>
        <w:jc w:val="both"/>
        <w:outlineLvl w:val="0"/>
        <w:rPr>
          <w:rFonts w:ascii="Arial" w:eastAsia="Times New Roman" w:hAnsi="Arial" w:cs="Arial"/>
          <w:kern w:val="36"/>
          <w:sz w:val="20"/>
          <w:szCs w:val="20"/>
        </w:rPr>
      </w:pPr>
      <w:bookmarkStart w:id="0" w:name="_GoBack"/>
      <w:bookmarkEnd w:id="0"/>
      <w:r w:rsidRPr="007F4946">
        <w:rPr>
          <w:noProof/>
        </w:rPr>
        <w:drawing>
          <wp:inline distT="0" distB="0" distL="0" distR="0" wp14:anchorId="3A09B111" wp14:editId="20DAABAD">
            <wp:extent cx="6492240" cy="1065530"/>
            <wp:effectExtent l="0" t="0" r="381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3894" cy="1065801"/>
                    </a:xfrm>
                    <a:prstGeom prst="rect">
                      <a:avLst/>
                    </a:prstGeom>
                    <a:noFill/>
                    <a:ln>
                      <a:noFill/>
                    </a:ln>
                  </pic:spPr>
                </pic:pic>
              </a:graphicData>
            </a:graphic>
          </wp:inline>
        </w:drawing>
      </w:r>
    </w:p>
    <w:p w:rsidR="00D858DF" w:rsidRDefault="00D858DF" w:rsidP="00D858DF">
      <w:pPr>
        <w:spacing w:after="0" w:line="240" w:lineRule="auto"/>
        <w:ind w:left="-426" w:right="-567"/>
        <w:jc w:val="both"/>
        <w:outlineLvl w:val="0"/>
        <w:rPr>
          <w:rFonts w:ascii="Arial" w:eastAsia="Times New Roman" w:hAnsi="Arial" w:cs="Arial"/>
          <w:kern w:val="36"/>
          <w:sz w:val="20"/>
          <w:szCs w:val="20"/>
        </w:rPr>
      </w:pPr>
    </w:p>
    <w:p w:rsidR="00D858DF" w:rsidRDefault="00D858DF" w:rsidP="00D858DF">
      <w:pPr>
        <w:spacing w:after="0" w:line="240" w:lineRule="auto"/>
        <w:ind w:left="-426" w:right="-567"/>
        <w:jc w:val="both"/>
        <w:outlineLvl w:val="0"/>
        <w:rPr>
          <w:rFonts w:ascii="Arial" w:eastAsia="Times New Roman" w:hAnsi="Arial" w:cs="Arial"/>
          <w:kern w:val="36"/>
          <w:sz w:val="20"/>
          <w:szCs w:val="20"/>
        </w:rPr>
      </w:pPr>
    </w:p>
    <w:p w:rsidR="00D858DF" w:rsidRPr="00D858DF" w:rsidRDefault="00D858DF" w:rsidP="00D858D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outlineLvl w:val="0"/>
        <w:rPr>
          <w:rFonts w:ascii="Arial" w:eastAsia="Times New Roman" w:hAnsi="Arial" w:cs="Arial"/>
          <w:b/>
          <w:kern w:val="36"/>
          <w:sz w:val="24"/>
          <w:szCs w:val="24"/>
        </w:rPr>
      </w:pPr>
      <w:r w:rsidRPr="00D858DF">
        <w:rPr>
          <w:rFonts w:ascii="Arial" w:eastAsia="Times New Roman" w:hAnsi="Arial" w:cs="Arial"/>
          <w:b/>
          <w:kern w:val="36"/>
          <w:sz w:val="24"/>
          <w:szCs w:val="24"/>
        </w:rPr>
        <w:t>ASSISTANTES MATERNELLES : 6 QUESTIONS SUR LE TIERS</w:t>
      </w:r>
      <w:r>
        <w:rPr>
          <w:rFonts w:ascii="Arial" w:eastAsia="Times New Roman" w:hAnsi="Arial" w:cs="Arial"/>
          <w:b/>
          <w:kern w:val="36"/>
          <w:sz w:val="24"/>
          <w:szCs w:val="24"/>
        </w:rPr>
        <w:t>-</w:t>
      </w:r>
      <w:r w:rsidRPr="00D858DF">
        <w:rPr>
          <w:rFonts w:ascii="Arial" w:eastAsia="Times New Roman" w:hAnsi="Arial" w:cs="Arial"/>
          <w:b/>
          <w:kern w:val="36"/>
          <w:sz w:val="24"/>
          <w:szCs w:val="24"/>
        </w:rPr>
        <w:t>PAYANT</w:t>
      </w:r>
    </w:p>
    <w:p w:rsidR="00D858DF" w:rsidRDefault="00D858DF" w:rsidP="00D858DF">
      <w:pPr>
        <w:spacing w:after="0" w:line="240" w:lineRule="auto"/>
        <w:ind w:left="-426" w:right="-567"/>
        <w:jc w:val="both"/>
        <w:outlineLvl w:val="0"/>
        <w:rPr>
          <w:rFonts w:ascii="Arial" w:eastAsia="Times New Roman" w:hAnsi="Arial" w:cs="Arial"/>
          <w:kern w:val="36"/>
          <w:sz w:val="20"/>
          <w:szCs w:val="20"/>
        </w:rPr>
      </w:pPr>
    </w:p>
    <w:p w:rsidR="00D858DF" w:rsidRDefault="00D858DF" w:rsidP="00D858DF">
      <w:pPr>
        <w:spacing w:after="0" w:line="240" w:lineRule="auto"/>
        <w:ind w:left="-426" w:right="-567"/>
        <w:jc w:val="both"/>
        <w:outlineLvl w:val="0"/>
        <w:rPr>
          <w:rFonts w:ascii="Arial" w:eastAsia="Times New Roman" w:hAnsi="Arial" w:cs="Arial"/>
          <w:kern w:val="36"/>
          <w:sz w:val="20"/>
          <w:szCs w:val="20"/>
        </w:rPr>
      </w:pPr>
    </w:p>
    <w:p w:rsidR="00F36356" w:rsidRDefault="00F36356" w:rsidP="00D858DF">
      <w:pPr>
        <w:spacing w:after="0" w:line="240" w:lineRule="auto"/>
        <w:ind w:left="-567" w:right="-567"/>
        <w:jc w:val="both"/>
        <w:rPr>
          <w:rFonts w:ascii="Arial" w:eastAsia="Times New Roman" w:hAnsi="Arial" w:cs="Arial"/>
          <w:sz w:val="20"/>
          <w:szCs w:val="20"/>
        </w:rPr>
      </w:pPr>
      <w:r w:rsidRPr="00D858DF">
        <w:rPr>
          <w:rFonts w:ascii="Arial" w:eastAsia="Times New Roman" w:hAnsi="Arial" w:cs="Arial"/>
          <w:sz w:val="20"/>
          <w:szCs w:val="20"/>
        </w:rPr>
        <w:t xml:space="preserve">La mise en place d'un possible </w:t>
      </w:r>
      <w:r w:rsidR="00D858DF">
        <w:rPr>
          <w:rFonts w:ascii="Arial" w:eastAsia="Times New Roman" w:hAnsi="Arial" w:cs="Arial"/>
          <w:sz w:val="20"/>
          <w:szCs w:val="20"/>
        </w:rPr>
        <w:t>tiers-payant</w:t>
      </w:r>
      <w:r w:rsidRPr="00D858DF">
        <w:rPr>
          <w:rFonts w:ascii="Arial" w:eastAsia="Times New Roman" w:hAnsi="Arial" w:cs="Arial"/>
          <w:sz w:val="20"/>
          <w:szCs w:val="20"/>
        </w:rPr>
        <w:t xml:space="preserve"> pour les parents-employeurs des assistantes maternelles divise la profession. Certaines se disent pourquoi pas, d’autres s’inquiètent, d’autres encore y sont farouchement opposées. On fait le point sur ce que ce système pourrait changer pour les professionnels de l’accueil individuel </w:t>
      </w:r>
    </w:p>
    <w:p w:rsidR="00D858DF" w:rsidRPr="00D858DF" w:rsidRDefault="00D858DF" w:rsidP="00D858DF">
      <w:pPr>
        <w:spacing w:after="0" w:line="240" w:lineRule="auto"/>
        <w:ind w:left="-567" w:right="-567"/>
        <w:jc w:val="both"/>
        <w:rPr>
          <w:rFonts w:ascii="Arial" w:eastAsia="Times New Roman" w:hAnsi="Arial" w:cs="Arial"/>
          <w:sz w:val="20"/>
          <w:szCs w:val="20"/>
        </w:rPr>
      </w:pPr>
    </w:p>
    <w:p w:rsidR="00D858DF" w:rsidRPr="00D858DF" w:rsidRDefault="00F36356" w:rsidP="00D858DF">
      <w:pPr>
        <w:spacing w:after="0" w:line="240" w:lineRule="auto"/>
        <w:ind w:left="-567" w:right="-567"/>
        <w:jc w:val="both"/>
        <w:rPr>
          <w:rFonts w:ascii="Arial" w:eastAsia="Times New Roman" w:hAnsi="Arial" w:cs="Arial"/>
          <w:b/>
          <w:sz w:val="24"/>
          <w:szCs w:val="24"/>
          <w:u w:val="single"/>
        </w:rPr>
      </w:pPr>
      <w:r w:rsidRPr="00D858DF">
        <w:rPr>
          <w:rFonts w:ascii="Arial" w:eastAsia="Times New Roman" w:hAnsi="Arial" w:cs="Arial"/>
          <w:b/>
          <w:sz w:val="24"/>
          <w:szCs w:val="24"/>
          <w:u w:val="single"/>
        </w:rPr>
        <w:t xml:space="preserve">Quand le </w:t>
      </w:r>
      <w:r w:rsidR="00D858DF">
        <w:rPr>
          <w:rFonts w:ascii="Arial" w:eastAsia="Times New Roman" w:hAnsi="Arial" w:cs="Arial"/>
          <w:b/>
          <w:sz w:val="24"/>
          <w:szCs w:val="24"/>
          <w:u w:val="single"/>
        </w:rPr>
        <w:t>tiers-payant</w:t>
      </w:r>
      <w:r w:rsidRPr="00D858DF">
        <w:rPr>
          <w:rFonts w:ascii="Arial" w:eastAsia="Times New Roman" w:hAnsi="Arial" w:cs="Arial"/>
          <w:b/>
          <w:sz w:val="24"/>
          <w:szCs w:val="24"/>
          <w:u w:val="single"/>
        </w:rPr>
        <w:t xml:space="preserve"> sera-t-il mis en place ?</w:t>
      </w:r>
    </w:p>
    <w:p w:rsidR="00D858DF" w:rsidRDefault="00D858DF" w:rsidP="00D858DF">
      <w:pPr>
        <w:spacing w:after="0" w:line="240" w:lineRule="auto"/>
        <w:ind w:left="-567" w:right="-567"/>
        <w:jc w:val="both"/>
        <w:rPr>
          <w:rFonts w:ascii="Arial" w:eastAsia="Times New Roman" w:hAnsi="Arial" w:cs="Arial"/>
          <w:sz w:val="20"/>
          <w:szCs w:val="20"/>
        </w:rPr>
      </w:pPr>
    </w:p>
    <w:p w:rsidR="00E303E1" w:rsidRPr="00D858DF" w:rsidRDefault="00F36356" w:rsidP="00E303E1">
      <w:pPr>
        <w:pStyle w:val="NormalWeb"/>
        <w:shd w:val="clear" w:color="auto" w:fill="FFFFFF"/>
        <w:spacing w:before="0" w:beforeAutospacing="0" w:after="0" w:afterAutospacing="0"/>
        <w:ind w:left="-567" w:right="-567"/>
        <w:jc w:val="both"/>
        <w:rPr>
          <w:rFonts w:ascii="Arial" w:hAnsi="Arial" w:cs="Arial"/>
          <w:sz w:val="20"/>
          <w:szCs w:val="20"/>
        </w:rPr>
      </w:pPr>
      <w:r w:rsidRPr="00D858DF">
        <w:rPr>
          <w:rFonts w:ascii="Arial" w:hAnsi="Arial" w:cs="Arial"/>
          <w:sz w:val="20"/>
          <w:szCs w:val="20"/>
        </w:rPr>
        <w:t xml:space="preserve">En </w:t>
      </w:r>
      <w:r w:rsidR="00E303E1">
        <w:rPr>
          <w:rFonts w:ascii="Arial" w:hAnsi="Arial" w:cs="Arial"/>
          <w:sz w:val="20"/>
          <w:szCs w:val="20"/>
        </w:rPr>
        <w:t xml:space="preserve"> mars </w:t>
      </w:r>
      <w:r w:rsidRPr="00D858DF">
        <w:rPr>
          <w:rFonts w:ascii="Arial" w:hAnsi="Arial" w:cs="Arial"/>
          <w:sz w:val="20"/>
          <w:szCs w:val="20"/>
        </w:rPr>
        <w:t>2019.</w:t>
      </w:r>
      <w:r w:rsidR="00E303E1">
        <w:rPr>
          <w:rFonts w:ascii="Arial" w:hAnsi="Arial" w:cs="Arial"/>
          <w:sz w:val="20"/>
          <w:szCs w:val="20"/>
        </w:rPr>
        <w:t xml:space="preserve"> </w:t>
      </w:r>
      <w:r w:rsidR="00E303E1" w:rsidRPr="00D858DF">
        <w:rPr>
          <w:rFonts w:ascii="Arial" w:hAnsi="Arial" w:cs="Arial"/>
          <w:sz w:val="20"/>
          <w:szCs w:val="20"/>
        </w:rPr>
        <w:t>Sur le plan des modalités, salarié et employeur doivent formaliser leur accord pour utiliser le service via une attestation d’utilisation en ligne mise à disposition sur le site de Pajemploi. Ensuite, </w:t>
      </w:r>
      <w:r w:rsidR="00E303E1" w:rsidRPr="00D858DF">
        <w:rPr>
          <w:rStyle w:val="lev"/>
          <w:rFonts w:ascii="Arial" w:hAnsi="Arial" w:cs="Arial"/>
          <w:sz w:val="20"/>
          <w:szCs w:val="20"/>
        </w:rPr>
        <w:t>les parents employeurs ont jusqu’au mois de janvier 2019 pour remplir leurs coordonnées bancaires</w:t>
      </w:r>
      <w:r w:rsidR="00E303E1" w:rsidRPr="00D858DF">
        <w:rPr>
          <w:rFonts w:ascii="Arial" w:hAnsi="Arial" w:cs="Arial"/>
          <w:sz w:val="20"/>
          <w:szCs w:val="20"/>
        </w:rPr>
        <w:t>. « </w:t>
      </w:r>
      <w:r w:rsidR="00E303E1" w:rsidRPr="00D858DF">
        <w:rPr>
          <w:rStyle w:val="Accentuation"/>
          <w:rFonts w:ascii="Arial" w:eastAsiaTheme="majorEastAsia" w:hAnsi="Arial" w:cs="Arial"/>
          <w:sz w:val="20"/>
          <w:szCs w:val="20"/>
        </w:rPr>
        <w:t>Passé ce délai, si les coordonnées bancaires ne sont pas saisies, la déclaration en ligne sera bloquée et le CMG ne pourra être versé</w:t>
      </w:r>
      <w:r w:rsidR="00E303E1" w:rsidRPr="00D858DF">
        <w:rPr>
          <w:rFonts w:ascii="Arial" w:hAnsi="Arial" w:cs="Arial"/>
          <w:sz w:val="20"/>
          <w:szCs w:val="20"/>
        </w:rPr>
        <w:t xml:space="preserve"> ».  </w:t>
      </w:r>
    </w:p>
    <w:p w:rsidR="00D858DF" w:rsidRDefault="00D858DF" w:rsidP="00D858DF">
      <w:pPr>
        <w:spacing w:after="0" w:line="240" w:lineRule="auto"/>
        <w:ind w:left="-567" w:right="-567"/>
        <w:jc w:val="both"/>
        <w:rPr>
          <w:rFonts w:ascii="Arial" w:eastAsia="Times New Roman" w:hAnsi="Arial" w:cs="Arial"/>
          <w:sz w:val="20"/>
          <w:szCs w:val="20"/>
        </w:rPr>
      </w:pPr>
    </w:p>
    <w:p w:rsidR="00D858DF" w:rsidRPr="00D858DF" w:rsidRDefault="00F36356" w:rsidP="00D858DF">
      <w:pPr>
        <w:spacing w:after="0" w:line="240" w:lineRule="auto"/>
        <w:ind w:left="-567" w:right="-567"/>
        <w:jc w:val="both"/>
        <w:rPr>
          <w:rFonts w:ascii="Arial" w:eastAsia="Times New Roman" w:hAnsi="Arial" w:cs="Arial"/>
          <w:b/>
          <w:sz w:val="24"/>
          <w:szCs w:val="24"/>
          <w:u w:val="single"/>
        </w:rPr>
      </w:pPr>
      <w:r w:rsidRPr="00D858DF">
        <w:rPr>
          <w:rFonts w:ascii="Arial" w:eastAsia="Times New Roman" w:hAnsi="Arial" w:cs="Arial"/>
          <w:b/>
          <w:sz w:val="24"/>
          <w:szCs w:val="24"/>
          <w:u w:val="single"/>
        </w:rPr>
        <w:t xml:space="preserve">Le </w:t>
      </w:r>
      <w:r w:rsidR="00D858DF">
        <w:rPr>
          <w:rFonts w:ascii="Arial" w:eastAsia="Times New Roman" w:hAnsi="Arial" w:cs="Arial"/>
          <w:b/>
          <w:sz w:val="24"/>
          <w:szCs w:val="24"/>
          <w:u w:val="single"/>
        </w:rPr>
        <w:t>tiers-payant</w:t>
      </w:r>
      <w:r w:rsidRPr="00D858DF">
        <w:rPr>
          <w:rFonts w:ascii="Arial" w:eastAsia="Times New Roman" w:hAnsi="Arial" w:cs="Arial"/>
          <w:b/>
          <w:sz w:val="24"/>
          <w:szCs w:val="24"/>
          <w:u w:val="single"/>
        </w:rPr>
        <w:t>, qu’est-ce que c’est ?</w:t>
      </w:r>
    </w:p>
    <w:p w:rsidR="00D858DF" w:rsidRDefault="00D858DF" w:rsidP="00D858DF">
      <w:pPr>
        <w:spacing w:after="0" w:line="240" w:lineRule="auto"/>
        <w:ind w:left="-567" w:right="-567"/>
        <w:jc w:val="both"/>
        <w:rPr>
          <w:rFonts w:ascii="Arial" w:eastAsia="Times New Roman" w:hAnsi="Arial" w:cs="Arial"/>
          <w:sz w:val="20"/>
          <w:szCs w:val="20"/>
        </w:rPr>
      </w:pPr>
    </w:p>
    <w:p w:rsidR="00D858DF" w:rsidRDefault="00F36356" w:rsidP="00D858DF">
      <w:pPr>
        <w:spacing w:after="0" w:line="240" w:lineRule="auto"/>
        <w:ind w:left="-567" w:right="-567"/>
        <w:jc w:val="both"/>
        <w:rPr>
          <w:rFonts w:ascii="Arial" w:eastAsia="Times New Roman" w:hAnsi="Arial" w:cs="Arial"/>
          <w:sz w:val="20"/>
          <w:szCs w:val="20"/>
        </w:rPr>
      </w:pPr>
      <w:r w:rsidRPr="00D858DF">
        <w:rPr>
          <w:rFonts w:ascii="Arial" w:eastAsia="Times New Roman" w:hAnsi="Arial" w:cs="Arial"/>
          <w:sz w:val="20"/>
          <w:szCs w:val="20"/>
        </w:rPr>
        <w:t>Tout d'abord</w:t>
      </w:r>
      <w:r w:rsidR="00D858DF">
        <w:rPr>
          <w:rFonts w:ascii="Arial" w:eastAsia="Times New Roman" w:hAnsi="Arial" w:cs="Arial"/>
          <w:sz w:val="20"/>
          <w:szCs w:val="20"/>
        </w:rPr>
        <w:t>,</w:t>
      </w:r>
      <w:r w:rsidRPr="00D858DF">
        <w:rPr>
          <w:rFonts w:ascii="Arial" w:eastAsia="Times New Roman" w:hAnsi="Arial" w:cs="Arial"/>
          <w:sz w:val="20"/>
          <w:szCs w:val="20"/>
        </w:rPr>
        <w:t xml:space="preserve"> il ne faut pas oublier que la réforme a été avant tout pensée pour faciliter la vie des parents-employeurs. L’article 42 de la loi de financement de la sécurité sociale pour 2017 a réformé le circuit de gestion et de paiement du complément de libre choix du mode de garde (C</w:t>
      </w:r>
      <w:r w:rsidR="00D858DF">
        <w:rPr>
          <w:rFonts w:ascii="Arial" w:eastAsia="Times New Roman" w:hAnsi="Arial" w:cs="Arial"/>
          <w:sz w:val="20"/>
          <w:szCs w:val="20"/>
        </w:rPr>
        <w:t>MG</w:t>
      </w:r>
      <w:r w:rsidRPr="00D858DF">
        <w:rPr>
          <w:rFonts w:ascii="Arial" w:eastAsia="Times New Roman" w:hAnsi="Arial" w:cs="Arial"/>
          <w:sz w:val="20"/>
          <w:szCs w:val="20"/>
        </w:rPr>
        <w:t>) afin de simplifier les formalités des parents employeurs et leur permettre de bénéficier du tiers-payant et de ne pas avoir à avancer ce qu'il serait versé.</w:t>
      </w:r>
    </w:p>
    <w:p w:rsidR="00D858DF" w:rsidRDefault="00D858DF" w:rsidP="00D858DF">
      <w:pPr>
        <w:spacing w:after="0" w:line="240" w:lineRule="auto"/>
        <w:ind w:left="-567" w:right="-567"/>
        <w:jc w:val="both"/>
        <w:rPr>
          <w:rFonts w:ascii="Arial" w:eastAsia="Times New Roman" w:hAnsi="Arial" w:cs="Arial"/>
          <w:sz w:val="20"/>
          <w:szCs w:val="20"/>
        </w:rPr>
      </w:pPr>
    </w:p>
    <w:p w:rsidR="00D858DF" w:rsidRDefault="00F36356" w:rsidP="00D858DF">
      <w:pPr>
        <w:spacing w:after="0" w:line="240" w:lineRule="auto"/>
        <w:ind w:left="-567" w:right="-567"/>
        <w:jc w:val="both"/>
        <w:rPr>
          <w:rFonts w:ascii="Arial" w:eastAsia="Times New Roman" w:hAnsi="Arial" w:cs="Arial"/>
          <w:sz w:val="20"/>
          <w:szCs w:val="20"/>
        </w:rPr>
      </w:pPr>
      <w:r w:rsidRPr="00D858DF">
        <w:rPr>
          <w:rFonts w:ascii="Arial" w:eastAsia="Times New Roman" w:hAnsi="Arial" w:cs="Arial"/>
          <w:sz w:val="20"/>
          <w:szCs w:val="20"/>
        </w:rPr>
        <w:t xml:space="preserve">Rappelons que le </w:t>
      </w:r>
      <w:r w:rsidR="00D858DF" w:rsidRPr="00D858DF">
        <w:rPr>
          <w:rFonts w:ascii="Arial" w:eastAsia="Times New Roman" w:hAnsi="Arial" w:cs="Arial"/>
          <w:sz w:val="20"/>
          <w:szCs w:val="20"/>
        </w:rPr>
        <w:t>CMG</w:t>
      </w:r>
      <w:r w:rsidRPr="00D858DF">
        <w:rPr>
          <w:rFonts w:ascii="Arial" w:eastAsia="Times New Roman" w:hAnsi="Arial" w:cs="Arial"/>
          <w:sz w:val="20"/>
          <w:szCs w:val="20"/>
        </w:rPr>
        <w:t xml:space="preserve"> est une prestation familiale versée aux familles qui emploient directement un</w:t>
      </w:r>
      <w:r w:rsidR="00E303E1">
        <w:rPr>
          <w:rFonts w:ascii="Arial" w:eastAsia="Times New Roman" w:hAnsi="Arial" w:cs="Arial"/>
          <w:sz w:val="20"/>
          <w:szCs w:val="20"/>
        </w:rPr>
        <w:t>e</w:t>
      </w:r>
      <w:r w:rsidRPr="00D858DF">
        <w:rPr>
          <w:rFonts w:ascii="Arial" w:eastAsia="Times New Roman" w:hAnsi="Arial" w:cs="Arial"/>
          <w:sz w:val="20"/>
          <w:szCs w:val="20"/>
        </w:rPr>
        <w:t xml:space="preserve"> </w:t>
      </w:r>
      <w:r w:rsidR="00E303E1">
        <w:rPr>
          <w:rFonts w:ascii="Arial" w:eastAsia="Times New Roman" w:hAnsi="Arial" w:cs="Arial"/>
          <w:sz w:val="20"/>
          <w:szCs w:val="20"/>
        </w:rPr>
        <w:t>assistante maternelle</w:t>
      </w:r>
      <w:r w:rsidRPr="00D858DF">
        <w:rPr>
          <w:rFonts w:ascii="Arial" w:eastAsia="Times New Roman" w:hAnsi="Arial" w:cs="Arial"/>
          <w:sz w:val="20"/>
          <w:szCs w:val="20"/>
        </w:rPr>
        <w:t xml:space="preserve"> ou une garde à domicile. Cette prestation prend en charge la totalité ou une partie des cotisations et contributions sociales dues (</w:t>
      </w:r>
      <w:r w:rsidR="00D858DF" w:rsidRPr="00D858DF">
        <w:rPr>
          <w:rFonts w:ascii="Arial" w:eastAsia="Times New Roman" w:hAnsi="Arial" w:cs="Arial"/>
          <w:sz w:val="20"/>
          <w:szCs w:val="20"/>
        </w:rPr>
        <w:t>CMG</w:t>
      </w:r>
      <w:r w:rsidRPr="00D858DF">
        <w:rPr>
          <w:rFonts w:ascii="Arial" w:eastAsia="Times New Roman" w:hAnsi="Arial" w:cs="Arial"/>
          <w:sz w:val="20"/>
          <w:szCs w:val="20"/>
        </w:rPr>
        <w:t xml:space="preserve"> « cotisations ») ainsi qu’une partie de la rémunération du salarié (</w:t>
      </w:r>
      <w:r w:rsidR="00D858DF" w:rsidRPr="00D858DF">
        <w:rPr>
          <w:rFonts w:ascii="Arial" w:eastAsia="Times New Roman" w:hAnsi="Arial" w:cs="Arial"/>
          <w:sz w:val="20"/>
          <w:szCs w:val="20"/>
        </w:rPr>
        <w:t>CMG</w:t>
      </w:r>
      <w:r w:rsidRPr="00D858DF">
        <w:rPr>
          <w:rFonts w:ascii="Arial" w:eastAsia="Times New Roman" w:hAnsi="Arial" w:cs="Arial"/>
          <w:sz w:val="20"/>
          <w:szCs w:val="20"/>
        </w:rPr>
        <w:t xml:space="preserve"> «</w:t>
      </w:r>
      <w:r w:rsidR="00D858DF">
        <w:rPr>
          <w:rFonts w:ascii="Arial" w:eastAsia="Times New Roman" w:hAnsi="Arial" w:cs="Arial"/>
          <w:sz w:val="20"/>
          <w:szCs w:val="20"/>
        </w:rPr>
        <w:t> </w:t>
      </w:r>
      <w:r w:rsidRPr="00D858DF">
        <w:rPr>
          <w:rFonts w:ascii="Arial" w:eastAsia="Times New Roman" w:hAnsi="Arial" w:cs="Arial"/>
          <w:sz w:val="20"/>
          <w:szCs w:val="20"/>
        </w:rPr>
        <w:t>rémunération »).</w:t>
      </w:r>
    </w:p>
    <w:p w:rsidR="00D858DF" w:rsidRDefault="00D858DF" w:rsidP="00D858DF">
      <w:pPr>
        <w:spacing w:after="0" w:line="240" w:lineRule="auto"/>
        <w:ind w:left="-567" w:right="-567"/>
        <w:jc w:val="both"/>
        <w:rPr>
          <w:rFonts w:ascii="Arial" w:eastAsia="Times New Roman" w:hAnsi="Arial" w:cs="Arial"/>
          <w:sz w:val="20"/>
          <w:szCs w:val="20"/>
        </w:rPr>
      </w:pPr>
    </w:p>
    <w:p w:rsidR="00D858DF" w:rsidRDefault="00F36356" w:rsidP="00D858DF">
      <w:pPr>
        <w:spacing w:after="0" w:line="240" w:lineRule="auto"/>
        <w:ind w:left="-567" w:right="-567"/>
        <w:jc w:val="both"/>
        <w:rPr>
          <w:rFonts w:ascii="Arial" w:eastAsia="Times New Roman" w:hAnsi="Arial" w:cs="Arial"/>
          <w:sz w:val="20"/>
          <w:szCs w:val="20"/>
        </w:rPr>
      </w:pPr>
      <w:r w:rsidRPr="00D858DF">
        <w:rPr>
          <w:rFonts w:ascii="Arial" w:eastAsia="Times New Roman" w:hAnsi="Arial" w:cs="Arial"/>
          <w:sz w:val="20"/>
          <w:szCs w:val="20"/>
        </w:rPr>
        <w:t xml:space="preserve">Cette </w:t>
      </w:r>
      <w:r w:rsidR="00D858DF" w:rsidRPr="00D858DF">
        <w:rPr>
          <w:rFonts w:ascii="Arial" w:eastAsia="Times New Roman" w:hAnsi="Arial" w:cs="Arial"/>
          <w:sz w:val="20"/>
          <w:szCs w:val="20"/>
        </w:rPr>
        <w:t>simplification du</w:t>
      </w:r>
      <w:r w:rsidRPr="00D858DF">
        <w:rPr>
          <w:rFonts w:ascii="Arial" w:eastAsia="Times New Roman" w:hAnsi="Arial" w:cs="Arial"/>
          <w:sz w:val="20"/>
          <w:szCs w:val="20"/>
        </w:rPr>
        <w:t xml:space="preserve"> circuit du </w:t>
      </w:r>
      <w:r w:rsidR="00D858DF" w:rsidRPr="00D858DF">
        <w:rPr>
          <w:rFonts w:ascii="Arial" w:eastAsia="Times New Roman" w:hAnsi="Arial" w:cs="Arial"/>
          <w:sz w:val="20"/>
          <w:szCs w:val="20"/>
        </w:rPr>
        <w:t>CMG</w:t>
      </w:r>
      <w:r w:rsidRPr="00D858DF">
        <w:rPr>
          <w:rFonts w:ascii="Arial" w:eastAsia="Times New Roman" w:hAnsi="Arial" w:cs="Arial"/>
          <w:sz w:val="20"/>
          <w:szCs w:val="20"/>
        </w:rPr>
        <w:t xml:space="preserve"> a deux volets. Le premier concerne la garde à domicile exclusivement. Le second volet concerne les assistantes maternelles et leurs employeurs et consiste en la mise place </w:t>
      </w:r>
      <w:r w:rsidR="00D858DF" w:rsidRPr="00D858DF">
        <w:rPr>
          <w:rFonts w:ascii="Arial" w:eastAsia="Times New Roman" w:hAnsi="Arial" w:cs="Arial"/>
          <w:sz w:val="20"/>
          <w:szCs w:val="20"/>
        </w:rPr>
        <w:t>d’une plateforme</w:t>
      </w:r>
      <w:r w:rsidRPr="00D858DF">
        <w:rPr>
          <w:rFonts w:ascii="Arial" w:eastAsia="Times New Roman" w:hAnsi="Arial" w:cs="Arial"/>
          <w:sz w:val="20"/>
          <w:szCs w:val="20"/>
        </w:rPr>
        <w:t xml:space="preserve"> « tout-en-un » gérée par Pajemploi, les Caf et les caisses de M</w:t>
      </w:r>
      <w:r w:rsidR="00D858DF">
        <w:rPr>
          <w:rFonts w:ascii="Arial" w:eastAsia="Times New Roman" w:hAnsi="Arial" w:cs="Arial"/>
          <w:sz w:val="20"/>
          <w:szCs w:val="20"/>
        </w:rPr>
        <w:t>SA</w:t>
      </w:r>
      <w:r w:rsidRPr="00D858DF">
        <w:rPr>
          <w:rFonts w:ascii="Arial" w:eastAsia="Times New Roman" w:hAnsi="Arial" w:cs="Arial"/>
          <w:sz w:val="20"/>
          <w:szCs w:val="20"/>
        </w:rPr>
        <w:t xml:space="preserve"> permettant de confier la gestion du versement du salaire à Pajemploi.</w:t>
      </w:r>
    </w:p>
    <w:p w:rsidR="00D858DF" w:rsidRDefault="00D858DF" w:rsidP="00D858DF">
      <w:pPr>
        <w:spacing w:after="0" w:line="240" w:lineRule="auto"/>
        <w:ind w:left="-567" w:right="-567"/>
        <w:jc w:val="both"/>
        <w:rPr>
          <w:rFonts w:ascii="Arial" w:eastAsia="Times New Roman" w:hAnsi="Arial" w:cs="Arial"/>
          <w:sz w:val="20"/>
          <w:szCs w:val="20"/>
        </w:rPr>
      </w:pPr>
    </w:p>
    <w:p w:rsidR="00D858DF" w:rsidRPr="00D858DF" w:rsidRDefault="00F36356" w:rsidP="00D858DF">
      <w:pPr>
        <w:spacing w:after="0" w:line="240" w:lineRule="auto"/>
        <w:ind w:left="-567" w:right="-567"/>
        <w:jc w:val="both"/>
        <w:rPr>
          <w:rFonts w:ascii="Arial" w:eastAsia="Times New Roman" w:hAnsi="Arial" w:cs="Arial"/>
          <w:b/>
          <w:sz w:val="24"/>
          <w:szCs w:val="24"/>
          <w:u w:val="single"/>
        </w:rPr>
      </w:pPr>
      <w:r w:rsidRPr="00D858DF">
        <w:rPr>
          <w:rFonts w:ascii="Arial" w:eastAsia="Times New Roman" w:hAnsi="Arial" w:cs="Arial"/>
          <w:b/>
          <w:sz w:val="24"/>
          <w:szCs w:val="24"/>
          <w:u w:val="single"/>
        </w:rPr>
        <w:t xml:space="preserve">Le </w:t>
      </w:r>
      <w:r w:rsidR="00D858DF" w:rsidRPr="00D858DF">
        <w:rPr>
          <w:rFonts w:ascii="Arial" w:eastAsia="Times New Roman" w:hAnsi="Arial" w:cs="Arial"/>
          <w:b/>
          <w:sz w:val="24"/>
          <w:szCs w:val="24"/>
          <w:u w:val="single"/>
        </w:rPr>
        <w:t>tiers-payant</w:t>
      </w:r>
      <w:r w:rsidRPr="00D858DF">
        <w:rPr>
          <w:rFonts w:ascii="Arial" w:eastAsia="Times New Roman" w:hAnsi="Arial" w:cs="Arial"/>
          <w:b/>
          <w:sz w:val="24"/>
          <w:szCs w:val="24"/>
          <w:u w:val="single"/>
        </w:rPr>
        <w:t xml:space="preserve"> sera-t-il obligatoire ?</w:t>
      </w:r>
    </w:p>
    <w:p w:rsidR="00D858DF" w:rsidRDefault="00D858DF" w:rsidP="00D858DF">
      <w:pPr>
        <w:spacing w:after="0" w:line="240" w:lineRule="auto"/>
        <w:ind w:left="-567" w:right="-567"/>
        <w:jc w:val="both"/>
        <w:rPr>
          <w:rFonts w:ascii="Arial" w:eastAsia="Times New Roman" w:hAnsi="Arial" w:cs="Arial"/>
          <w:sz w:val="20"/>
          <w:szCs w:val="20"/>
        </w:rPr>
      </w:pPr>
    </w:p>
    <w:p w:rsidR="00D858DF" w:rsidRDefault="00F36356" w:rsidP="00D858DF">
      <w:pPr>
        <w:spacing w:after="0" w:line="240" w:lineRule="auto"/>
        <w:ind w:left="-567" w:right="-567"/>
        <w:jc w:val="both"/>
        <w:rPr>
          <w:rFonts w:ascii="Arial" w:eastAsia="Times New Roman" w:hAnsi="Arial" w:cs="Arial"/>
          <w:sz w:val="20"/>
          <w:szCs w:val="20"/>
        </w:rPr>
      </w:pPr>
      <w:r w:rsidRPr="00D858DF">
        <w:rPr>
          <w:rFonts w:ascii="Arial" w:eastAsia="Times New Roman" w:hAnsi="Arial" w:cs="Arial"/>
          <w:sz w:val="20"/>
          <w:szCs w:val="20"/>
        </w:rPr>
        <w:t xml:space="preserve">Seule la partie </w:t>
      </w:r>
      <w:r w:rsidR="00D858DF">
        <w:rPr>
          <w:rFonts w:ascii="Arial" w:eastAsia="Times New Roman" w:hAnsi="Arial" w:cs="Arial"/>
          <w:sz w:val="20"/>
          <w:szCs w:val="20"/>
        </w:rPr>
        <w:t>tiers-payant</w:t>
      </w:r>
      <w:r w:rsidRPr="00D858DF">
        <w:rPr>
          <w:rFonts w:ascii="Arial" w:eastAsia="Times New Roman" w:hAnsi="Arial" w:cs="Arial"/>
          <w:sz w:val="20"/>
          <w:szCs w:val="20"/>
        </w:rPr>
        <w:t xml:space="preserve"> pour les parents-employeurs d'une garde à domicile sera obligatoire. Pour les parents-employeurs d'une assistante maternelle, ce sera facultatif et cela ne pourra se décider que si les deux parties sont d'accord. Donc aucun parent ne pourra vous l'imposer... tout comme vous ne pourrez l'exiger d'aucun parent.</w:t>
      </w:r>
    </w:p>
    <w:p w:rsidR="00D858DF" w:rsidRDefault="00D858DF" w:rsidP="00D858DF">
      <w:pPr>
        <w:spacing w:after="0" w:line="240" w:lineRule="auto"/>
        <w:ind w:left="-567" w:right="-567"/>
        <w:jc w:val="both"/>
        <w:rPr>
          <w:rFonts w:ascii="Arial" w:eastAsia="Times New Roman" w:hAnsi="Arial" w:cs="Arial"/>
          <w:sz w:val="20"/>
          <w:szCs w:val="20"/>
        </w:rPr>
      </w:pPr>
    </w:p>
    <w:p w:rsidR="00D858DF" w:rsidRDefault="00F36356" w:rsidP="00D858DF">
      <w:pPr>
        <w:spacing w:after="0" w:line="240" w:lineRule="auto"/>
        <w:ind w:left="-567" w:right="-567"/>
        <w:jc w:val="both"/>
        <w:rPr>
          <w:rFonts w:ascii="Arial" w:eastAsia="Times New Roman" w:hAnsi="Arial" w:cs="Arial"/>
          <w:sz w:val="20"/>
          <w:szCs w:val="20"/>
        </w:rPr>
      </w:pPr>
      <w:r w:rsidRPr="00D858DF">
        <w:rPr>
          <w:rFonts w:ascii="Arial" w:eastAsia="Times New Roman" w:hAnsi="Arial" w:cs="Arial"/>
          <w:sz w:val="20"/>
          <w:szCs w:val="20"/>
        </w:rPr>
        <w:t xml:space="preserve">Qu'est-ce que la plateforme « tout-en-un » prévue pour les assistantes maternelles et leurs </w:t>
      </w:r>
      <w:r w:rsidR="00D858DF" w:rsidRPr="00D858DF">
        <w:rPr>
          <w:rFonts w:ascii="Arial" w:eastAsia="Times New Roman" w:hAnsi="Arial" w:cs="Arial"/>
          <w:sz w:val="20"/>
          <w:szCs w:val="20"/>
        </w:rPr>
        <w:t>employeurs ?</w:t>
      </w:r>
    </w:p>
    <w:p w:rsidR="00D858DF" w:rsidRDefault="00D858DF" w:rsidP="00D858DF">
      <w:pPr>
        <w:spacing w:after="0" w:line="240" w:lineRule="auto"/>
        <w:ind w:left="-567" w:right="-567"/>
        <w:jc w:val="both"/>
        <w:rPr>
          <w:rFonts w:ascii="Arial" w:eastAsia="Times New Roman" w:hAnsi="Arial" w:cs="Arial"/>
          <w:sz w:val="20"/>
          <w:szCs w:val="20"/>
        </w:rPr>
      </w:pPr>
    </w:p>
    <w:p w:rsidR="00D858DF" w:rsidRDefault="00F36356" w:rsidP="00D858DF">
      <w:pPr>
        <w:spacing w:after="0" w:line="240" w:lineRule="auto"/>
        <w:ind w:left="-567" w:right="-567"/>
        <w:jc w:val="both"/>
        <w:rPr>
          <w:rFonts w:ascii="Arial" w:eastAsia="Times New Roman" w:hAnsi="Arial" w:cs="Arial"/>
          <w:sz w:val="20"/>
          <w:szCs w:val="20"/>
        </w:rPr>
      </w:pPr>
      <w:r w:rsidRPr="00D858DF">
        <w:rPr>
          <w:rFonts w:ascii="Arial" w:eastAsia="Times New Roman" w:hAnsi="Arial" w:cs="Arial"/>
          <w:sz w:val="20"/>
          <w:szCs w:val="20"/>
        </w:rPr>
        <w:t xml:space="preserve">Cette plateforme « tout-en-un », gérée par Pajemploi en lien avec les Caf et caisses de MSA, </w:t>
      </w:r>
      <w:r w:rsidR="00D858DF" w:rsidRPr="00D858DF">
        <w:rPr>
          <w:rFonts w:ascii="Arial" w:eastAsia="Times New Roman" w:hAnsi="Arial" w:cs="Arial"/>
          <w:sz w:val="20"/>
          <w:szCs w:val="20"/>
        </w:rPr>
        <w:t>permettra aux</w:t>
      </w:r>
      <w:r w:rsidRPr="00D858DF">
        <w:rPr>
          <w:rFonts w:ascii="Arial" w:eastAsia="Times New Roman" w:hAnsi="Arial" w:cs="Arial"/>
          <w:sz w:val="20"/>
          <w:szCs w:val="20"/>
        </w:rPr>
        <w:t xml:space="preserve"> parents et aux assistants maternels qui le souhaitent de passer par Pajemploi pour le versement du salaire de l’</w:t>
      </w:r>
      <w:r w:rsidR="00E303E1">
        <w:rPr>
          <w:rFonts w:ascii="Arial" w:eastAsia="Times New Roman" w:hAnsi="Arial" w:cs="Arial"/>
          <w:sz w:val="20"/>
          <w:szCs w:val="20"/>
        </w:rPr>
        <w:t>assistante maternelle</w:t>
      </w:r>
      <w:r w:rsidRPr="00D858DF">
        <w:rPr>
          <w:rFonts w:ascii="Arial" w:eastAsia="Times New Roman" w:hAnsi="Arial" w:cs="Arial"/>
          <w:sz w:val="20"/>
          <w:szCs w:val="20"/>
        </w:rPr>
        <w:t xml:space="preserve"> avec affectation du </w:t>
      </w:r>
      <w:r w:rsidR="00D858DF" w:rsidRPr="00D858DF">
        <w:rPr>
          <w:rFonts w:ascii="Arial" w:eastAsia="Times New Roman" w:hAnsi="Arial" w:cs="Arial"/>
          <w:sz w:val="20"/>
          <w:szCs w:val="20"/>
        </w:rPr>
        <w:t>CMG</w:t>
      </w:r>
      <w:r w:rsidRPr="00D858DF">
        <w:rPr>
          <w:rFonts w:ascii="Arial" w:eastAsia="Times New Roman" w:hAnsi="Arial" w:cs="Arial"/>
          <w:sz w:val="20"/>
          <w:szCs w:val="20"/>
        </w:rPr>
        <w:t xml:space="preserve"> « rémunération » en tiers-payant. En clair : c'est Pajemploi qui vous versera l'intégralité de votre salaire (y compris ce qu'il est convenu d'appeler le reste à charge des familles). En effet, Pajemploi prélèvera sur le compte du parent, une fois sa déclaration mensuelle effectuée, le montant du salaire déclaré déduction faite du </w:t>
      </w:r>
      <w:r w:rsidR="00D858DF" w:rsidRPr="00D858DF">
        <w:rPr>
          <w:rFonts w:ascii="Arial" w:eastAsia="Times New Roman" w:hAnsi="Arial" w:cs="Arial"/>
          <w:sz w:val="20"/>
          <w:szCs w:val="20"/>
        </w:rPr>
        <w:t>CMG</w:t>
      </w:r>
      <w:r w:rsidRPr="00D858DF">
        <w:rPr>
          <w:rFonts w:ascii="Arial" w:eastAsia="Times New Roman" w:hAnsi="Arial" w:cs="Arial"/>
          <w:sz w:val="20"/>
          <w:szCs w:val="20"/>
        </w:rPr>
        <w:t xml:space="preserve"> (rémunération et cotisations).</w:t>
      </w:r>
    </w:p>
    <w:p w:rsidR="00D858DF" w:rsidRDefault="00D858DF" w:rsidP="00D858DF">
      <w:pPr>
        <w:spacing w:after="0" w:line="240" w:lineRule="auto"/>
        <w:ind w:left="-567" w:right="-567"/>
        <w:jc w:val="both"/>
        <w:rPr>
          <w:rFonts w:ascii="Arial" w:eastAsia="Times New Roman" w:hAnsi="Arial" w:cs="Arial"/>
          <w:sz w:val="20"/>
          <w:szCs w:val="20"/>
        </w:rPr>
      </w:pPr>
    </w:p>
    <w:p w:rsidR="00D858DF" w:rsidRDefault="00F36356" w:rsidP="00D858DF">
      <w:pPr>
        <w:spacing w:after="0" w:line="240" w:lineRule="auto"/>
        <w:ind w:left="-567" w:right="-567"/>
        <w:jc w:val="both"/>
        <w:rPr>
          <w:rFonts w:ascii="Arial" w:eastAsia="Times New Roman" w:hAnsi="Arial" w:cs="Arial"/>
          <w:sz w:val="20"/>
          <w:szCs w:val="20"/>
        </w:rPr>
      </w:pPr>
      <w:r w:rsidRPr="00D858DF">
        <w:rPr>
          <w:rFonts w:ascii="Arial" w:eastAsia="Times New Roman" w:hAnsi="Arial" w:cs="Arial"/>
          <w:sz w:val="20"/>
          <w:szCs w:val="20"/>
        </w:rPr>
        <w:t>Une fois ce prélèvement effectué, l’intégralité du salaire net déclaré par le parent employeur sera reversé au salarié donc à l’</w:t>
      </w:r>
      <w:r w:rsidR="00E303E1">
        <w:rPr>
          <w:rFonts w:ascii="Arial" w:eastAsia="Times New Roman" w:hAnsi="Arial" w:cs="Arial"/>
          <w:sz w:val="20"/>
          <w:szCs w:val="20"/>
        </w:rPr>
        <w:t>assistante maternelle</w:t>
      </w:r>
      <w:r w:rsidRPr="00D858DF">
        <w:rPr>
          <w:rFonts w:ascii="Arial" w:eastAsia="Times New Roman" w:hAnsi="Arial" w:cs="Arial"/>
          <w:sz w:val="20"/>
          <w:szCs w:val="20"/>
        </w:rPr>
        <w:t>.</w:t>
      </w:r>
    </w:p>
    <w:p w:rsidR="00D858DF" w:rsidRDefault="00D858DF" w:rsidP="00D858DF">
      <w:pPr>
        <w:spacing w:after="0" w:line="240" w:lineRule="auto"/>
        <w:ind w:left="-567" w:right="-567"/>
        <w:jc w:val="both"/>
        <w:rPr>
          <w:rFonts w:ascii="Arial" w:eastAsia="Times New Roman" w:hAnsi="Arial" w:cs="Arial"/>
          <w:sz w:val="20"/>
          <w:szCs w:val="20"/>
        </w:rPr>
      </w:pPr>
    </w:p>
    <w:p w:rsidR="00D858DF" w:rsidRDefault="00F36356" w:rsidP="00D858DF">
      <w:pPr>
        <w:spacing w:after="0" w:line="240" w:lineRule="auto"/>
        <w:ind w:left="-567" w:right="-567"/>
        <w:jc w:val="both"/>
        <w:rPr>
          <w:rFonts w:ascii="Arial" w:eastAsia="Times New Roman" w:hAnsi="Arial" w:cs="Arial"/>
          <w:sz w:val="20"/>
          <w:szCs w:val="20"/>
        </w:rPr>
      </w:pPr>
      <w:r w:rsidRPr="00D858DF">
        <w:rPr>
          <w:rFonts w:ascii="Arial" w:eastAsia="Times New Roman" w:hAnsi="Arial" w:cs="Arial"/>
          <w:sz w:val="20"/>
          <w:szCs w:val="20"/>
        </w:rPr>
        <w:t xml:space="preserve">Les deux </w:t>
      </w:r>
      <w:r w:rsidR="00D858DF" w:rsidRPr="00D858DF">
        <w:rPr>
          <w:rFonts w:ascii="Arial" w:eastAsia="Times New Roman" w:hAnsi="Arial" w:cs="Arial"/>
          <w:sz w:val="20"/>
          <w:szCs w:val="20"/>
        </w:rPr>
        <w:t>parties, employeur</w:t>
      </w:r>
      <w:r w:rsidRPr="00D858DF">
        <w:rPr>
          <w:rFonts w:ascii="Arial" w:eastAsia="Times New Roman" w:hAnsi="Arial" w:cs="Arial"/>
          <w:sz w:val="20"/>
          <w:szCs w:val="20"/>
        </w:rPr>
        <w:t xml:space="preserve"> et salarié, doivent s’être préalablement inscrits comme volontaires et avoir fourni leurs coordonnées bancaires à Pajemploi. Cette plateforme n’est pas obligatoire, ce système se mettra en place en 2019 sur la base du volontariat.</w:t>
      </w:r>
    </w:p>
    <w:p w:rsidR="00E303E1" w:rsidRDefault="00E303E1" w:rsidP="00D858DF">
      <w:pPr>
        <w:spacing w:after="0" w:line="240" w:lineRule="auto"/>
        <w:ind w:left="-567" w:right="-567"/>
        <w:jc w:val="both"/>
        <w:rPr>
          <w:rFonts w:ascii="Arial" w:eastAsia="Times New Roman" w:hAnsi="Arial" w:cs="Arial"/>
          <w:sz w:val="20"/>
          <w:szCs w:val="20"/>
        </w:rPr>
      </w:pPr>
    </w:p>
    <w:p w:rsidR="00E303E1" w:rsidRDefault="00E303E1" w:rsidP="00D858DF">
      <w:pPr>
        <w:spacing w:after="0" w:line="240" w:lineRule="auto"/>
        <w:ind w:left="-567" w:right="-567"/>
        <w:jc w:val="both"/>
        <w:rPr>
          <w:rFonts w:ascii="Arial" w:eastAsia="Times New Roman" w:hAnsi="Arial" w:cs="Arial"/>
          <w:sz w:val="20"/>
          <w:szCs w:val="20"/>
        </w:rPr>
      </w:pPr>
    </w:p>
    <w:p w:rsidR="00E303E1" w:rsidRDefault="00E303E1" w:rsidP="00D858DF">
      <w:pPr>
        <w:spacing w:after="0" w:line="240" w:lineRule="auto"/>
        <w:ind w:left="-567" w:right="-567"/>
        <w:jc w:val="both"/>
        <w:rPr>
          <w:rFonts w:ascii="Arial" w:eastAsia="Times New Roman" w:hAnsi="Arial" w:cs="Arial"/>
          <w:sz w:val="20"/>
          <w:szCs w:val="20"/>
        </w:rPr>
      </w:pPr>
    </w:p>
    <w:p w:rsidR="00E303E1" w:rsidRPr="001E740E" w:rsidRDefault="001E740E" w:rsidP="001E740E">
      <w:pPr>
        <w:spacing w:after="0" w:line="240" w:lineRule="auto"/>
        <w:ind w:left="-567" w:right="-567"/>
        <w:jc w:val="center"/>
        <w:rPr>
          <w:rFonts w:ascii="Arial" w:eastAsia="Times New Roman" w:hAnsi="Arial" w:cs="Arial"/>
          <w:i/>
          <w:sz w:val="16"/>
          <w:szCs w:val="16"/>
        </w:rPr>
      </w:pPr>
      <w:r w:rsidRPr="001E740E">
        <w:rPr>
          <w:rFonts w:ascii="Arial" w:eastAsia="Times New Roman" w:hAnsi="Arial" w:cs="Arial"/>
          <w:i/>
          <w:sz w:val="16"/>
          <w:szCs w:val="16"/>
        </w:rPr>
        <w:t>Janvier 2019</w:t>
      </w:r>
    </w:p>
    <w:p w:rsidR="00D858DF" w:rsidRPr="00E303E1" w:rsidRDefault="00F36356" w:rsidP="00D858DF">
      <w:pPr>
        <w:spacing w:after="0" w:line="240" w:lineRule="auto"/>
        <w:ind w:left="-567" w:right="-567"/>
        <w:jc w:val="both"/>
        <w:rPr>
          <w:rFonts w:ascii="Arial" w:eastAsia="Times New Roman" w:hAnsi="Arial" w:cs="Arial"/>
          <w:b/>
          <w:sz w:val="24"/>
          <w:szCs w:val="24"/>
          <w:u w:val="single"/>
        </w:rPr>
      </w:pPr>
      <w:r w:rsidRPr="00E303E1">
        <w:rPr>
          <w:rFonts w:ascii="Arial" w:eastAsia="Times New Roman" w:hAnsi="Arial" w:cs="Arial"/>
          <w:b/>
          <w:sz w:val="24"/>
          <w:szCs w:val="24"/>
          <w:u w:val="single"/>
        </w:rPr>
        <w:lastRenderedPageBreak/>
        <w:t xml:space="preserve">Concrètement comment le </w:t>
      </w:r>
      <w:r w:rsidR="00D858DF" w:rsidRPr="00E303E1">
        <w:rPr>
          <w:rFonts w:ascii="Arial" w:eastAsia="Times New Roman" w:hAnsi="Arial" w:cs="Arial"/>
          <w:b/>
          <w:sz w:val="24"/>
          <w:szCs w:val="24"/>
          <w:u w:val="single"/>
        </w:rPr>
        <w:t>tiers-payant</w:t>
      </w:r>
      <w:r w:rsidRPr="00E303E1">
        <w:rPr>
          <w:rFonts w:ascii="Arial" w:eastAsia="Times New Roman" w:hAnsi="Arial" w:cs="Arial"/>
          <w:b/>
          <w:sz w:val="24"/>
          <w:szCs w:val="24"/>
          <w:u w:val="single"/>
        </w:rPr>
        <w:t xml:space="preserve"> se mettra en place ?</w:t>
      </w:r>
    </w:p>
    <w:p w:rsidR="00D858DF" w:rsidRDefault="00D858DF" w:rsidP="00D858DF">
      <w:pPr>
        <w:spacing w:after="0" w:line="240" w:lineRule="auto"/>
        <w:ind w:left="-567" w:right="-567"/>
        <w:jc w:val="both"/>
        <w:rPr>
          <w:rFonts w:ascii="Arial" w:eastAsia="Times New Roman" w:hAnsi="Arial" w:cs="Arial"/>
          <w:sz w:val="20"/>
          <w:szCs w:val="20"/>
        </w:rPr>
      </w:pPr>
    </w:p>
    <w:p w:rsidR="00D858DF" w:rsidRDefault="00F36356" w:rsidP="00D858DF">
      <w:pPr>
        <w:spacing w:after="0" w:line="240" w:lineRule="auto"/>
        <w:ind w:left="-567" w:right="-567"/>
        <w:jc w:val="both"/>
        <w:rPr>
          <w:rFonts w:ascii="Arial" w:eastAsia="Times New Roman" w:hAnsi="Arial" w:cs="Arial"/>
          <w:sz w:val="20"/>
          <w:szCs w:val="20"/>
        </w:rPr>
      </w:pPr>
      <w:r w:rsidRPr="00D858DF">
        <w:rPr>
          <w:rFonts w:ascii="Arial" w:eastAsia="Times New Roman" w:hAnsi="Arial" w:cs="Arial"/>
          <w:sz w:val="20"/>
          <w:szCs w:val="20"/>
        </w:rPr>
        <w:t xml:space="preserve">Désormais le parent-employeur déclarera le salaire de son assistante maternelle avant qu’il ne lui soit versé. Tout dépendra de cette déclaration. D’où certaines questions qui inquiètent les assistantes maternelles et nourrissent les arguments des opposants au </w:t>
      </w:r>
      <w:r w:rsidR="00D858DF">
        <w:rPr>
          <w:rFonts w:ascii="Arial" w:eastAsia="Times New Roman" w:hAnsi="Arial" w:cs="Arial"/>
          <w:sz w:val="20"/>
          <w:szCs w:val="20"/>
        </w:rPr>
        <w:t>tiers-payant</w:t>
      </w:r>
      <w:r w:rsidRPr="00D858DF">
        <w:rPr>
          <w:rFonts w:ascii="Arial" w:eastAsia="Times New Roman" w:hAnsi="Arial" w:cs="Arial"/>
          <w:sz w:val="20"/>
          <w:szCs w:val="20"/>
        </w:rPr>
        <w:t>. Que se passera-t-il si l’employeur se trompe ou ne fait pas sa déclaration temps et en heure ? L’assistante maternelle aura-t-elle un moyen de vérifier ce qui a été (ou pas) fait ? Par ailleurs la question des délais est importante. L’assistante maternelle sera-t-elle payée en fin de mois ou devra-t-elle attendre 15 jours avant de percevoir son salaire ?</w:t>
      </w:r>
    </w:p>
    <w:p w:rsidR="00D858DF" w:rsidRDefault="00D858DF" w:rsidP="00D858DF">
      <w:pPr>
        <w:spacing w:after="0" w:line="240" w:lineRule="auto"/>
        <w:ind w:left="-567" w:right="-567"/>
        <w:jc w:val="both"/>
        <w:rPr>
          <w:rFonts w:ascii="Arial" w:eastAsia="Times New Roman" w:hAnsi="Arial" w:cs="Arial"/>
          <w:sz w:val="20"/>
          <w:szCs w:val="20"/>
        </w:rPr>
      </w:pPr>
    </w:p>
    <w:p w:rsidR="00D858DF" w:rsidRDefault="00F36356" w:rsidP="00D858DF">
      <w:pPr>
        <w:spacing w:after="0" w:line="240" w:lineRule="auto"/>
        <w:ind w:left="-567" w:right="-567"/>
        <w:jc w:val="both"/>
        <w:rPr>
          <w:rFonts w:ascii="Arial" w:eastAsia="Times New Roman" w:hAnsi="Arial" w:cs="Arial"/>
          <w:sz w:val="20"/>
          <w:szCs w:val="20"/>
        </w:rPr>
      </w:pPr>
      <w:r w:rsidRPr="00D858DF">
        <w:rPr>
          <w:rFonts w:ascii="Arial" w:eastAsia="Times New Roman" w:hAnsi="Arial" w:cs="Arial"/>
          <w:sz w:val="20"/>
          <w:szCs w:val="20"/>
        </w:rPr>
        <w:t>Pour le moment Pajemploi livre peu d’informations. Une certitude cependant : l'assistante maternelle sera prévenue dès que son employeur aura fait sa déclaration. </w:t>
      </w:r>
      <w:hyperlink r:id="rId8" w:history="1">
        <w:r w:rsidRPr="00E303E1">
          <w:rPr>
            <w:rFonts w:ascii="Arial" w:eastAsia="Times New Roman" w:hAnsi="Arial" w:cs="Arial"/>
            <w:sz w:val="20"/>
            <w:szCs w:val="20"/>
          </w:rPr>
          <w:t>Mais il se dit qu’il y aurait des garde-fous </w:t>
        </w:r>
      </w:hyperlink>
      <w:r w:rsidRPr="00E303E1">
        <w:rPr>
          <w:rFonts w:ascii="Arial" w:eastAsia="Times New Roman" w:hAnsi="Arial" w:cs="Arial"/>
          <w:sz w:val="20"/>
          <w:szCs w:val="20"/>
        </w:rPr>
        <w:t>avec</w:t>
      </w:r>
      <w:r w:rsidRPr="00D858DF">
        <w:rPr>
          <w:rFonts w:ascii="Arial" w:eastAsia="Times New Roman" w:hAnsi="Arial" w:cs="Arial"/>
          <w:sz w:val="20"/>
          <w:szCs w:val="20"/>
        </w:rPr>
        <w:t xml:space="preserve"> une date limite pour déclarer le salaire qui devrait être le 5 du mois suivant l'emploi.</w:t>
      </w:r>
      <w:r w:rsidR="00D858DF">
        <w:rPr>
          <w:rFonts w:ascii="Arial" w:eastAsia="Times New Roman" w:hAnsi="Arial" w:cs="Arial"/>
          <w:sz w:val="20"/>
          <w:szCs w:val="20"/>
        </w:rPr>
        <w:t xml:space="preserve"> </w:t>
      </w:r>
      <w:r w:rsidRPr="00D858DF">
        <w:rPr>
          <w:rFonts w:ascii="Arial" w:eastAsia="Times New Roman" w:hAnsi="Arial" w:cs="Arial"/>
          <w:sz w:val="20"/>
          <w:szCs w:val="20"/>
        </w:rPr>
        <w:t>Et le parent qui serait en retard recevrait des alertes pour le rappeler à l’ordre voire des mises en demeure.</w:t>
      </w:r>
    </w:p>
    <w:p w:rsidR="00D858DF" w:rsidRDefault="00D858DF" w:rsidP="00D858DF">
      <w:pPr>
        <w:spacing w:after="0" w:line="240" w:lineRule="auto"/>
        <w:ind w:left="-567" w:right="-567"/>
        <w:jc w:val="both"/>
        <w:rPr>
          <w:rFonts w:ascii="Arial" w:eastAsia="Times New Roman" w:hAnsi="Arial" w:cs="Arial"/>
          <w:sz w:val="20"/>
          <w:szCs w:val="20"/>
        </w:rPr>
      </w:pPr>
    </w:p>
    <w:p w:rsidR="00D858DF" w:rsidRPr="00E303E1" w:rsidRDefault="00F36356" w:rsidP="00D858DF">
      <w:pPr>
        <w:spacing w:after="0" w:line="240" w:lineRule="auto"/>
        <w:ind w:left="-567" w:right="-567"/>
        <w:jc w:val="both"/>
        <w:rPr>
          <w:rFonts w:ascii="Arial" w:eastAsia="Times New Roman" w:hAnsi="Arial" w:cs="Arial"/>
          <w:b/>
          <w:sz w:val="24"/>
          <w:szCs w:val="24"/>
          <w:u w:val="single"/>
        </w:rPr>
      </w:pPr>
      <w:r w:rsidRPr="00E303E1">
        <w:rPr>
          <w:rFonts w:ascii="Arial" w:eastAsia="Times New Roman" w:hAnsi="Arial" w:cs="Arial"/>
          <w:b/>
          <w:sz w:val="24"/>
          <w:szCs w:val="24"/>
          <w:u w:val="single"/>
        </w:rPr>
        <w:t xml:space="preserve">Quels sont les avantages et les inconvénients du </w:t>
      </w:r>
      <w:r w:rsidR="00D858DF" w:rsidRPr="00E303E1">
        <w:rPr>
          <w:rFonts w:ascii="Arial" w:eastAsia="Times New Roman" w:hAnsi="Arial" w:cs="Arial"/>
          <w:b/>
          <w:sz w:val="24"/>
          <w:szCs w:val="24"/>
          <w:u w:val="single"/>
        </w:rPr>
        <w:t>tiers-payant</w:t>
      </w:r>
      <w:r w:rsidRPr="00E303E1">
        <w:rPr>
          <w:rFonts w:ascii="Arial" w:eastAsia="Times New Roman" w:hAnsi="Arial" w:cs="Arial"/>
          <w:b/>
          <w:sz w:val="24"/>
          <w:szCs w:val="24"/>
          <w:u w:val="single"/>
        </w:rPr>
        <w:t xml:space="preserve"> pour les assistantes maternelles ?</w:t>
      </w:r>
    </w:p>
    <w:p w:rsidR="00D858DF" w:rsidRDefault="00D858DF" w:rsidP="00D858DF">
      <w:pPr>
        <w:spacing w:after="0" w:line="240" w:lineRule="auto"/>
        <w:ind w:left="-567" w:right="-567"/>
        <w:jc w:val="both"/>
        <w:rPr>
          <w:rFonts w:ascii="Arial" w:eastAsia="Times New Roman" w:hAnsi="Arial" w:cs="Arial"/>
          <w:sz w:val="20"/>
          <w:szCs w:val="20"/>
        </w:rPr>
      </w:pPr>
    </w:p>
    <w:p w:rsidR="00D858DF" w:rsidRDefault="00F36356" w:rsidP="00D858DF">
      <w:pPr>
        <w:spacing w:after="0" w:line="240" w:lineRule="auto"/>
        <w:ind w:left="-567" w:right="-567"/>
        <w:jc w:val="both"/>
        <w:rPr>
          <w:rFonts w:ascii="Arial" w:eastAsia="Times New Roman" w:hAnsi="Arial" w:cs="Arial"/>
          <w:sz w:val="20"/>
          <w:szCs w:val="20"/>
        </w:rPr>
      </w:pPr>
      <w:r w:rsidRPr="00D858DF">
        <w:rPr>
          <w:rFonts w:ascii="Arial" w:eastAsia="Times New Roman" w:hAnsi="Arial" w:cs="Arial"/>
          <w:sz w:val="20"/>
          <w:szCs w:val="20"/>
        </w:rPr>
        <w:t>Les assistantes maternelles sont divisées et les associations qui les représentent aussi. </w:t>
      </w:r>
      <w:hyperlink r:id="rId9" w:history="1">
        <w:r w:rsidR="00E303E1">
          <w:rPr>
            <w:rFonts w:ascii="Arial" w:eastAsia="Times New Roman" w:hAnsi="Arial" w:cs="Arial"/>
            <w:sz w:val="20"/>
            <w:szCs w:val="20"/>
          </w:rPr>
          <w:t>L’</w:t>
        </w:r>
        <w:r w:rsidRPr="00E303E1">
          <w:rPr>
            <w:rFonts w:ascii="Arial" w:eastAsia="Times New Roman" w:hAnsi="Arial" w:cs="Arial"/>
            <w:sz w:val="20"/>
            <w:szCs w:val="20"/>
          </w:rPr>
          <w:t>U</w:t>
        </w:r>
        <w:r w:rsidR="00D858DF" w:rsidRPr="00E303E1">
          <w:rPr>
            <w:rFonts w:ascii="Arial" w:eastAsia="Times New Roman" w:hAnsi="Arial" w:cs="Arial"/>
            <w:sz w:val="20"/>
            <w:szCs w:val="20"/>
          </w:rPr>
          <w:t>FNAFAAM</w:t>
        </w:r>
      </w:hyperlink>
      <w:r w:rsidRPr="00E303E1">
        <w:rPr>
          <w:rFonts w:ascii="Arial" w:eastAsia="Times New Roman" w:hAnsi="Arial" w:cs="Arial"/>
          <w:sz w:val="20"/>
          <w:szCs w:val="20"/>
        </w:rPr>
        <w:t> est</w:t>
      </w:r>
      <w:r w:rsidRPr="00D858DF">
        <w:rPr>
          <w:rFonts w:ascii="Arial" w:eastAsia="Times New Roman" w:hAnsi="Arial" w:cs="Arial"/>
          <w:sz w:val="20"/>
          <w:szCs w:val="20"/>
        </w:rPr>
        <w:t xml:space="preserve"> plutôt pour et l’</w:t>
      </w:r>
      <w:hyperlink r:id="rId10" w:history="1">
        <w:r w:rsidRPr="00E303E1">
          <w:rPr>
            <w:rFonts w:ascii="Arial" w:eastAsia="Times New Roman" w:hAnsi="Arial" w:cs="Arial"/>
            <w:sz w:val="20"/>
            <w:szCs w:val="20"/>
          </w:rPr>
          <w:t>ANAMAAF </w:t>
        </w:r>
      </w:hyperlink>
      <w:r w:rsidRPr="00D858DF">
        <w:rPr>
          <w:rFonts w:ascii="Arial" w:eastAsia="Times New Roman" w:hAnsi="Arial" w:cs="Arial"/>
          <w:sz w:val="20"/>
          <w:szCs w:val="20"/>
        </w:rPr>
        <w:t>franchement contre. Les assistantes maternelles qui y sont favorables sont celles qui ont eu ou ont des difficultés à se faire payer en temps et en heure par les parents. Elles voient là l’assurance qu’un salaire leur sera versé. Par ailleurs de nombreuses professionnelles pensent aussi que cela leur permettra d’avoir des relations plus détendues et exclusivement centrées sur l’accueil de l’enfant avec les parents. Fini les discussions financières.</w:t>
      </w:r>
    </w:p>
    <w:p w:rsidR="00D858DF" w:rsidRDefault="00D858DF" w:rsidP="00D858DF">
      <w:pPr>
        <w:spacing w:after="0" w:line="240" w:lineRule="auto"/>
        <w:ind w:left="-567" w:right="-567"/>
        <w:jc w:val="both"/>
        <w:rPr>
          <w:rFonts w:ascii="Arial" w:eastAsia="Times New Roman" w:hAnsi="Arial" w:cs="Arial"/>
          <w:sz w:val="20"/>
          <w:szCs w:val="20"/>
        </w:rPr>
      </w:pPr>
    </w:p>
    <w:p w:rsidR="00D858DF" w:rsidRDefault="00F36356" w:rsidP="00D858DF">
      <w:pPr>
        <w:spacing w:after="0" w:line="240" w:lineRule="auto"/>
        <w:ind w:left="-567" w:right="-567"/>
        <w:jc w:val="both"/>
        <w:rPr>
          <w:rFonts w:ascii="Arial" w:eastAsia="Times New Roman" w:hAnsi="Arial" w:cs="Arial"/>
          <w:sz w:val="20"/>
          <w:szCs w:val="20"/>
        </w:rPr>
      </w:pPr>
      <w:r w:rsidRPr="00D858DF">
        <w:rPr>
          <w:rFonts w:ascii="Arial" w:eastAsia="Times New Roman" w:hAnsi="Arial" w:cs="Arial"/>
          <w:sz w:val="20"/>
          <w:szCs w:val="20"/>
        </w:rPr>
        <w:t>Les anti-</w:t>
      </w:r>
      <w:r w:rsidR="00D858DF">
        <w:rPr>
          <w:rFonts w:ascii="Arial" w:eastAsia="Times New Roman" w:hAnsi="Arial" w:cs="Arial"/>
          <w:sz w:val="20"/>
          <w:szCs w:val="20"/>
        </w:rPr>
        <w:t>tiers-payant</w:t>
      </w:r>
      <w:r w:rsidRPr="00D858DF">
        <w:rPr>
          <w:rFonts w:ascii="Arial" w:eastAsia="Times New Roman" w:hAnsi="Arial" w:cs="Arial"/>
          <w:sz w:val="20"/>
          <w:szCs w:val="20"/>
        </w:rPr>
        <w:t xml:space="preserve"> y voient une déresponsabilisation des parents-employeurs et surtout se polarisent sur les risques. Comment être sûr que les déclarations seront justes, comment se prémunir de fausses déclarations ? Quid du prélèvement de Pajemploi si le compte du parent-employeur n’est pas approvisionné ou bloqué… ? Elles brandissent aussi le spectre des erreurs (sans doute échaudées par ce qui se passe avec Pôle Emploi) et des retards de paiements… qui pourraient du fait de Pajemploi d’ailleurs. L’ANAMAAF avance que ce serait un paiement différé́ au 15 du mois suivant, ce qui est « </w:t>
      </w:r>
      <w:r w:rsidRPr="00D858DF">
        <w:rPr>
          <w:rFonts w:ascii="Arial" w:eastAsia="Times New Roman" w:hAnsi="Arial" w:cs="Arial"/>
          <w:i/>
          <w:iCs/>
          <w:sz w:val="20"/>
          <w:szCs w:val="20"/>
        </w:rPr>
        <w:t>incompatible avec les engagements et échéances financiers d’une assistante maternelle salari</w:t>
      </w:r>
      <w:r w:rsidRPr="00D858DF">
        <w:rPr>
          <w:rFonts w:ascii="Arial" w:eastAsia="Times New Roman" w:hAnsi="Arial" w:cs="Arial"/>
          <w:sz w:val="20"/>
          <w:szCs w:val="20"/>
        </w:rPr>
        <w:t xml:space="preserve">é. Ce qui semble être une crainte infondée puisque le principe d'une date limite semble désormais acquis </w:t>
      </w:r>
      <w:r w:rsidR="00D858DF" w:rsidRPr="00D858DF">
        <w:rPr>
          <w:rFonts w:ascii="Arial" w:eastAsia="Times New Roman" w:hAnsi="Arial" w:cs="Arial"/>
          <w:sz w:val="20"/>
          <w:szCs w:val="20"/>
        </w:rPr>
        <w:t>(voir</w:t>
      </w:r>
      <w:r w:rsidRPr="00D858DF">
        <w:rPr>
          <w:rFonts w:ascii="Arial" w:eastAsia="Times New Roman" w:hAnsi="Arial" w:cs="Arial"/>
          <w:sz w:val="20"/>
          <w:szCs w:val="20"/>
        </w:rPr>
        <w:t>-ci-dessus) et qu'a priori Pajemploi ne traînerait pas pour verser le salaire.</w:t>
      </w:r>
    </w:p>
    <w:p w:rsidR="00D858DF" w:rsidRDefault="00D858DF" w:rsidP="00D858DF">
      <w:pPr>
        <w:spacing w:after="0" w:line="240" w:lineRule="auto"/>
        <w:ind w:left="-567" w:right="-567"/>
        <w:jc w:val="both"/>
        <w:rPr>
          <w:rFonts w:ascii="Arial" w:eastAsia="Times New Roman" w:hAnsi="Arial" w:cs="Arial"/>
          <w:sz w:val="20"/>
          <w:szCs w:val="20"/>
        </w:rPr>
      </w:pPr>
    </w:p>
    <w:p w:rsidR="00E303E1" w:rsidRPr="00E303E1" w:rsidRDefault="00E303E1" w:rsidP="00E303E1">
      <w:pPr>
        <w:pStyle w:val="NormalWeb"/>
        <w:shd w:val="clear" w:color="auto" w:fill="FFFFFF"/>
        <w:spacing w:before="0" w:beforeAutospacing="0" w:after="0" w:afterAutospacing="0"/>
        <w:ind w:left="-567" w:right="-567"/>
        <w:jc w:val="both"/>
        <w:rPr>
          <w:rFonts w:ascii="Arial" w:hAnsi="Arial" w:cs="Arial"/>
          <w:b/>
          <w:u w:val="single"/>
        </w:rPr>
      </w:pPr>
      <w:r w:rsidRPr="00E303E1">
        <w:rPr>
          <w:rFonts w:ascii="Arial" w:hAnsi="Arial" w:cs="Arial"/>
          <w:b/>
          <w:u w:val="single"/>
        </w:rPr>
        <w:t>LE PRÉLÈVEMENT À LA SOURCE</w:t>
      </w:r>
    </w:p>
    <w:p w:rsidR="00E303E1" w:rsidRDefault="00E303E1" w:rsidP="00E303E1">
      <w:pPr>
        <w:pStyle w:val="NormalWeb"/>
        <w:shd w:val="clear" w:color="auto" w:fill="FFFFFF"/>
        <w:spacing w:before="0" w:beforeAutospacing="0" w:after="0" w:afterAutospacing="0"/>
        <w:ind w:left="-567" w:right="-567"/>
        <w:jc w:val="both"/>
        <w:rPr>
          <w:rFonts w:ascii="Arial" w:hAnsi="Arial" w:cs="Arial"/>
          <w:sz w:val="20"/>
          <w:szCs w:val="20"/>
        </w:rPr>
      </w:pPr>
    </w:p>
    <w:p w:rsidR="00E303E1" w:rsidRPr="00E303E1" w:rsidRDefault="00E303E1" w:rsidP="00E303E1">
      <w:pPr>
        <w:pStyle w:val="NormalWeb"/>
        <w:shd w:val="clear" w:color="auto" w:fill="FFFFFF"/>
        <w:spacing w:before="0" w:beforeAutospacing="0" w:after="0" w:afterAutospacing="0"/>
        <w:ind w:left="-567" w:right="-567"/>
        <w:jc w:val="both"/>
        <w:rPr>
          <w:rStyle w:val="lev"/>
          <w:rFonts w:ascii="Arial" w:hAnsi="Arial" w:cs="Arial"/>
          <w:b w:val="0"/>
          <w:sz w:val="20"/>
          <w:szCs w:val="20"/>
        </w:rPr>
      </w:pPr>
      <w:r w:rsidRPr="00E303E1">
        <w:rPr>
          <w:rFonts w:ascii="Arial" w:hAnsi="Arial" w:cs="Arial"/>
          <w:sz w:val="20"/>
          <w:szCs w:val="20"/>
        </w:rPr>
        <w:t>Par ailleurs, s</w:t>
      </w:r>
      <w:r w:rsidRPr="00E303E1">
        <w:rPr>
          <w:rStyle w:val="lev"/>
          <w:rFonts w:ascii="Arial" w:hAnsi="Arial" w:cs="Arial"/>
          <w:b w:val="0"/>
          <w:sz w:val="20"/>
          <w:szCs w:val="20"/>
        </w:rPr>
        <w:t>i le prélèvement à la source (PAS) ne sera mis en place que le 1</w:t>
      </w:r>
      <w:r w:rsidRPr="00E303E1">
        <w:rPr>
          <w:rStyle w:val="lev"/>
          <w:rFonts w:ascii="Arial" w:hAnsi="Arial" w:cs="Arial"/>
          <w:b w:val="0"/>
          <w:sz w:val="20"/>
          <w:szCs w:val="20"/>
          <w:vertAlign w:val="superscript"/>
        </w:rPr>
        <w:t>er</w:t>
      </w:r>
      <w:r w:rsidRPr="00E303E1">
        <w:rPr>
          <w:rStyle w:val="lev"/>
          <w:rFonts w:ascii="Arial" w:hAnsi="Arial" w:cs="Arial"/>
          <w:b w:val="0"/>
          <w:sz w:val="20"/>
          <w:szCs w:val="20"/>
        </w:rPr>
        <w:t> janvier 2020 pour les salariés du particulier employeur, des évolutions sont mises en place dès le 1</w:t>
      </w:r>
      <w:r w:rsidRPr="00E303E1">
        <w:rPr>
          <w:rStyle w:val="lev"/>
          <w:rFonts w:ascii="Arial" w:hAnsi="Arial" w:cs="Arial"/>
          <w:b w:val="0"/>
          <w:sz w:val="20"/>
          <w:szCs w:val="20"/>
          <w:vertAlign w:val="superscript"/>
        </w:rPr>
        <w:t>er</w:t>
      </w:r>
      <w:r w:rsidRPr="00E303E1">
        <w:rPr>
          <w:rStyle w:val="lev"/>
          <w:rFonts w:ascii="Arial" w:hAnsi="Arial" w:cs="Arial"/>
          <w:b w:val="0"/>
          <w:sz w:val="20"/>
          <w:szCs w:val="20"/>
        </w:rPr>
        <w:t> janvier 2019 :</w:t>
      </w:r>
    </w:p>
    <w:p w:rsidR="00E303E1" w:rsidRPr="00E303E1" w:rsidRDefault="00E303E1" w:rsidP="00E303E1">
      <w:pPr>
        <w:pStyle w:val="NormalWeb"/>
        <w:shd w:val="clear" w:color="auto" w:fill="FFFFFF"/>
        <w:spacing w:before="0" w:beforeAutospacing="0" w:after="0" w:afterAutospacing="0"/>
        <w:ind w:left="-567" w:right="-567"/>
        <w:jc w:val="both"/>
        <w:rPr>
          <w:rFonts w:ascii="Arial" w:hAnsi="Arial" w:cs="Arial"/>
          <w:b/>
          <w:sz w:val="20"/>
          <w:szCs w:val="20"/>
        </w:rPr>
      </w:pPr>
    </w:p>
    <w:p w:rsidR="00E303E1" w:rsidRDefault="00E303E1" w:rsidP="00E303E1">
      <w:pPr>
        <w:shd w:val="clear" w:color="auto" w:fill="FFFFFF"/>
        <w:spacing w:after="0" w:line="240" w:lineRule="auto"/>
        <w:ind w:left="-567" w:right="-567"/>
        <w:jc w:val="both"/>
        <w:rPr>
          <w:rFonts w:ascii="Arial" w:hAnsi="Arial" w:cs="Arial"/>
          <w:sz w:val="20"/>
          <w:szCs w:val="20"/>
        </w:rPr>
      </w:pPr>
      <w:r>
        <w:rPr>
          <w:rFonts w:ascii="Arial" w:hAnsi="Arial" w:cs="Arial"/>
          <w:sz w:val="20"/>
          <w:szCs w:val="20"/>
        </w:rPr>
        <w:t>– </w:t>
      </w:r>
      <w:r w:rsidRPr="00D858DF">
        <w:rPr>
          <w:rFonts w:ascii="Arial" w:hAnsi="Arial" w:cs="Arial"/>
          <w:sz w:val="20"/>
          <w:szCs w:val="20"/>
        </w:rPr>
        <w:t>Les déclarations devront être réalisées entre le 25 du mois au cours duquel le salarié a travaillé et le 5 du mois suivant.</w:t>
      </w:r>
    </w:p>
    <w:p w:rsidR="00E303E1" w:rsidRPr="00D858DF" w:rsidRDefault="00E303E1" w:rsidP="00E303E1">
      <w:pPr>
        <w:shd w:val="clear" w:color="auto" w:fill="FFFFFF"/>
        <w:spacing w:after="0" w:line="240" w:lineRule="auto"/>
        <w:ind w:left="-567" w:right="-567"/>
        <w:jc w:val="both"/>
        <w:rPr>
          <w:rFonts w:ascii="Arial" w:hAnsi="Arial" w:cs="Arial"/>
          <w:sz w:val="20"/>
          <w:szCs w:val="20"/>
        </w:rPr>
      </w:pPr>
    </w:p>
    <w:p w:rsidR="00E303E1" w:rsidRDefault="00E303E1" w:rsidP="00E303E1">
      <w:pPr>
        <w:shd w:val="clear" w:color="auto" w:fill="FFFFFF"/>
        <w:spacing w:after="0" w:line="240" w:lineRule="auto"/>
        <w:ind w:left="-567" w:right="-567"/>
        <w:jc w:val="both"/>
        <w:rPr>
          <w:rFonts w:ascii="Arial" w:hAnsi="Arial" w:cs="Arial"/>
          <w:sz w:val="20"/>
          <w:szCs w:val="20"/>
        </w:rPr>
      </w:pPr>
      <w:r>
        <w:rPr>
          <w:rFonts w:ascii="Arial" w:hAnsi="Arial" w:cs="Arial"/>
          <w:sz w:val="20"/>
          <w:szCs w:val="20"/>
        </w:rPr>
        <w:t>– </w:t>
      </w:r>
      <w:r w:rsidRPr="00D858DF">
        <w:rPr>
          <w:rFonts w:ascii="Arial" w:hAnsi="Arial" w:cs="Arial"/>
          <w:sz w:val="20"/>
          <w:szCs w:val="20"/>
        </w:rPr>
        <w:t>Les utilisateurs n’optant pas pour Pajemploi+ devront déclarer leur salarié avant de le payer. Une campagne d’information sera lancée en 2019.</w:t>
      </w:r>
    </w:p>
    <w:p w:rsidR="00E303E1" w:rsidRPr="00D858DF" w:rsidRDefault="00E303E1" w:rsidP="00E303E1">
      <w:pPr>
        <w:shd w:val="clear" w:color="auto" w:fill="FFFFFF"/>
        <w:spacing w:after="0" w:line="240" w:lineRule="auto"/>
        <w:ind w:left="-567" w:right="-567"/>
        <w:jc w:val="both"/>
        <w:rPr>
          <w:rFonts w:ascii="Arial" w:hAnsi="Arial" w:cs="Arial"/>
          <w:sz w:val="20"/>
          <w:szCs w:val="20"/>
        </w:rPr>
      </w:pPr>
    </w:p>
    <w:p w:rsidR="00E303E1" w:rsidRDefault="00E303E1" w:rsidP="00E303E1">
      <w:pPr>
        <w:shd w:val="clear" w:color="auto" w:fill="FFFFFF"/>
        <w:spacing w:after="0" w:line="240" w:lineRule="auto"/>
        <w:ind w:left="-567" w:right="-567"/>
        <w:jc w:val="both"/>
        <w:rPr>
          <w:rFonts w:ascii="Arial" w:hAnsi="Arial" w:cs="Arial"/>
          <w:sz w:val="20"/>
          <w:szCs w:val="20"/>
        </w:rPr>
      </w:pPr>
      <w:r>
        <w:rPr>
          <w:rFonts w:ascii="Arial" w:hAnsi="Arial" w:cs="Arial"/>
          <w:sz w:val="20"/>
          <w:szCs w:val="20"/>
        </w:rPr>
        <w:t>– </w:t>
      </w:r>
      <w:r w:rsidRPr="00D858DF">
        <w:rPr>
          <w:rFonts w:ascii="Arial" w:hAnsi="Arial" w:cs="Arial"/>
          <w:sz w:val="20"/>
          <w:szCs w:val="20"/>
        </w:rPr>
        <w:t>Les bulletins de salaire et les écrans du site Pajemploi comporteront dès 2019 les zones relatives au PAS afin d’anticiper sa mise en place.</w:t>
      </w:r>
    </w:p>
    <w:p w:rsidR="00E303E1" w:rsidRPr="00D858DF" w:rsidRDefault="00E303E1" w:rsidP="00E303E1">
      <w:pPr>
        <w:shd w:val="clear" w:color="auto" w:fill="FFFFFF"/>
        <w:spacing w:after="0" w:line="240" w:lineRule="auto"/>
        <w:ind w:left="-567" w:right="-567"/>
        <w:jc w:val="both"/>
        <w:rPr>
          <w:rFonts w:ascii="Arial" w:hAnsi="Arial" w:cs="Arial"/>
          <w:sz w:val="20"/>
          <w:szCs w:val="20"/>
        </w:rPr>
      </w:pPr>
    </w:p>
    <w:p w:rsidR="00E303E1" w:rsidRDefault="00E303E1" w:rsidP="00E303E1">
      <w:pPr>
        <w:shd w:val="clear" w:color="auto" w:fill="FFFFFF"/>
        <w:spacing w:after="0" w:line="240" w:lineRule="auto"/>
        <w:ind w:left="-567" w:right="-567"/>
        <w:jc w:val="both"/>
        <w:rPr>
          <w:rFonts w:ascii="Arial" w:hAnsi="Arial" w:cs="Arial"/>
          <w:sz w:val="20"/>
          <w:szCs w:val="20"/>
        </w:rPr>
      </w:pPr>
      <w:r>
        <w:rPr>
          <w:rFonts w:ascii="Arial" w:hAnsi="Arial" w:cs="Arial"/>
          <w:sz w:val="20"/>
          <w:szCs w:val="20"/>
        </w:rPr>
        <w:t>– </w:t>
      </w:r>
      <w:r w:rsidRPr="00D858DF">
        <w:rPr>
          <w:rFonts w:ascii="Arial" w:hAnsi="Arial" w:cs="Arial"/>
          <w:sz w:val="20"/>
          <w:szCs w:val="20"/>
        </w:rPr>
        <w:t>Les salariés seront prélevés en 2019 d’un acompte par l’administration fiscale.</w:t>
      </w:r>
    </w:p>
    <w:p w:rsidR="00E303E1" w:rsidRPr="00D858DF" w:rsidRDefault="00E303E1" w:rsidP="001E740E">
      <w:pPr>
        <w:shd w:val="clear" w:color="auto" w:fill="FFFFFF"/>
        <w:spacing w:after="0" w:line="240" w:lineRule="auto"/>
        <w:ind w:left="-567" w:right="-567"/>
        <w:jc w:val="both"/>
        <w:rPr>
          <w:rFonts w:ascii="Arial" w:hAnsi="Arial" w:cs="Arial"/>
          <w:sz w:val="20"/>
          <w:szCs w:val="20"/>
        </w:rPr>
      </w:pPr>
    </w:p>
    <w:p w:rsidR="00E303E1" w:rsidRDefault="00E303E1" w:rsidP="001E740E">
      <w:pPr>
        <w:shd w:val="clear" w:color="auto" w:fill="FFFFFF"/>
        <w:spacing w:after="0" w:line="240" w:lineRule="auto"/>
        <w:ind w:left="-567" w:right="-567"/>
        <w:jc w:val="both"/>
        <w:rPr>
          <w:rFonts w:ascii="Arial" w:hAnsi="Arial" w:cs="Arial"/>
          <w:sz w:val="20"/>
          <w:szCs w:val="20"/>
        </w:rPr>
      </w:pPr>
      <w:r w:rsidRPr="00D858DF">
        <w:rPr>
          <w:rFonts w:ascii="Arial" w:hAnsi="Arial" w:cs="Arial"/>
          <w:sz w:val="20"/>
          <w:szCs w:val="20"/>
        </w:rPr>
        <w:t>En janvier 2019, les particuliers employeurs recevront un acompte de 60 % du montant du crédit d’impôt perçu en 2017. Selon les dépenses engagées en 2018, le solde sera versé à l’été 2019.</w:t>
      </w:r>
    </w:p>
    <w:p w:rsidR="001E740E" w:rsidRPr="00D858DF" w:rsidRDefault="001E740E" w:rsidP="001E740E">
      <w:pPr>
        <w:shd w:val="clear" w:color="auto" w:fill="FFFFFF"/>
        <w:spacing w:after="0" w:line="240" w:lineRule="auto"/>
        <w:ind w:left="-567" w:right="-567"/>
        <w:jc w:val="both"/>
        <w:rPr>
          <w:rFonts w:ascii="Arial" w:hAnsi="Arial" w:cs="Arial"/>
          <w:sz w:val="20"/>
          <w:szCs w:val="20"/>
        </w:rPr>
      </w:pPr>
    </w:p>
    <w:p w:rsidR="00E303E1" w:rsidRDefault="00E303E1" w:rsidP="00E303E1">
      <w:pPr>
        <w:pStyle w:val="NormalWeb"/>
        <w:shd w:val="clear" w:color="auto" w:fill="FFFFFF"/>
        <w:spacing w:before="0" w:beforeAutospacing="0" w:after="0" w:afterAutospacing="0"/>
        <w:ind w:left="-567" w:right="-567"/>
        <w:jc w:val="both"/>
        <w:rPr>
          <w:rFonts w:ascii="Arial" w:hAnsi="Arial" w:cs="Arial"/>
          <w:sz w:val="20"/>
          <w:szCs w:val="20"/>
        </w:rPr>
      </w:pPr>
      <w:r w:rsidRPr="00D858DF">
        <w:rPr>
          <w:rFonts w:ascii="Arial" w:hAnsi="Arial" w:cs="Arial"/>
          <w:sz w:val="20"/>
          <w:szCs w:val="20"/>
        </w:rPr>
        <w:t xml:space="preserve">Ces changements concernent aussi le </w:t>
      </w:r>
      <w:r w:rsidR="001E740E" w:rsidRPr="00D858DF">
        <w:rPr>
          <w:rFonts w:ascii="Arial" w:hAnsi="Arial" w:cs="Arial"/>
          <w:sz w:val="20"/>
          <w:szCs w:val="20"/>
        </w:rPr>
        <w:t xml:space="preserve">CESU </w:t>
      </w:r>
      <w:r w:rsidRPr="00D858DF">
        <w:rPr>
          <w:rFonts w:ascii="Arial" w:hAnsi="Arial" w:cs="Arial"/>
          <w:sz w:val="20"/>
          <w:szCs w:val="20"/>
        </w:rPr>
        <w:t>pour l’emploi des salariés à domicile, qui évoluera vers le service Cesu+ à partir de juin 2019.</w:t>
      </w:r>
    </w:p>
    <w:p w:rsidR="00E303E1" w:rsidRPr="00D858DF" w:rsidRDefault="00E303E1" w:rsidP="00E303E1">
      <w:pPr>
        <w:pStyle w:val="NormalWeb"/>
        <w:shd w:val="clear" w:color="auto" w:fill="FFFFFF"/>
        <w:spacing w:before="0" w:beforeAutospacing="0" w:after="0" w:afterAutospacing="0"/>
        <w:ind w:left="-567" w:right="-567"/>
        <w:jc w:val="both"/>
        <w:rPr>
          <w:rFonts w:ascii="Arial" w:hAnsi="Arial" w:cs="Arial"/>
          <w:sz w:val="20"/>
          <w:szCs w:val="20"/>
        </w:rPr>
      </w:pPr>
    </w:p>
    <w:p w:rsidR="00AB62A5" w:rsidRPr="00D858DF" w:rsidRDefault="00AB62A5" w:rsidP="00D858DF">
      <w:pPr>
        <w:spacing w:after="0" w:line="240" w:lineRule="auto"/>
        <w:ind w:left="-567" w:right="-567"/>
        <w:jc w:val="both"/>
        <w:rPr>
          <w:rFonts w:ascii="Arial" w:hAnsi="Arial" w:cs="Arial"/>
          <w:sz w:val="20"/>
          <w:szCs w:val="20"/>
        </w:rPr>
      </w:pPr>
    </w:p>
    <w:sectPr w:rsidR="00AB62A5" w:rsidRPr="00D858DF" w:rsidSect="00D858DF">
      <w:footerReference w:type="even" r:id="rId11"/>
      <w:footerReference w:type="default" r:id="rId12"/>
      <w:pgSz w:w="11906" w:h="16838"/>
      <w:pgMar w:top="568"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DEB" w:rsidRDefault="00E60DEB" w:rsidP="00AB62A5">
      <w:pPr>
        <w:spacing w:after="0" w:line="240" w:lineRule="auto"/>
      </w:pPr>
      <w:r>
        <w:separator/>
      </w:r>
    </w:p>
  </w:endnote>
  <w:endnote w:type="continuationSeparator" w:id="0">
    <w:p w:rsidR="00E60DEB" w:rsidRDefault="00E60DEB" w:rsidP="00AB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8DF" w:rsidRDefault="00D858DF" w:rsidP="00F51E9C">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D858DF" w:rsidRDefault="00D858DF" w:rsidP="00D858D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8DF" w:rsidRDefault="00D858DF" w:rsidP="00F51E9C">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D858DF" w:rsidRDefault="00D858DF" w:rsidP="00D858D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DEB" w:rsidRDefault="00E60DEB" w:rsidP="00AB62A5">
      <w:pPr>
        <w:spacing w:after="0" w:line="240" w:lineRule="auto"/>
      </w:pPr>
      <w:r>
        <w:separator/>
      </w:r>
    </w:p>
  </w:footnote>
  <w:footnote w:type="continuationSeparator" w:id="0">
    <w:p w:rsidR="00E60DEB" w:rsidRDefault="00E60DEB" w:rsidP="00AB6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40599"/>
    <w:multiLevelType w:val="multilevel"/>
    <w:tmpl w:val="F302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56"/>
    <w:rsid w:val="000C45AD"/>
    <w:rsid w:val="001808B7"/>
    <w:rsid w:val="001E740E"/>
    <w:rsid w:val="00417035"/>
    <w:rsid w:val="00453753"/>
    <w:rsid w:val="005A2E14"/>
    <w:rsid w:val="005F1F1B"/>
    <w:rsid w:val="005F7751"/>
    <w:rsid w:val="006B1D48"/>
    <w:rsid w:val="006F1F30"/>
    <w:rsid w:val="0072220C"/>
    <w:rsid w:val="0076113C"/>
    <w:rsid w:val="008862C6"/>
    <w:rsid w:val="009F6BA5"/>
    <w:rsid w:val="00A06767"/>
    <w:rsid w:val="00AB62A5"/>
    <w:rsid w:val="00C15C5F"/>
    <w:rsid w:val="00D858DF"/>
    <w:rsid w:val="00DC5476"/>
    <w:rsid w:val="00E303E1"/>
    <w:rsid w:val="00E4054E"/>
    <w:rsid w:val="00E60DEB"/>
    <w:rsid w:val="00E802EF"/>
    <w:rsid w:val="00F3635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117EE5-B2BB-49B0-AADB-E35636AA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F363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AB62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6356"/>
    <w:rPr>
      <w:rFonts w:ascii="Times New Roman" w:eastAsia="Times New Roman" w:hAnsi="Times New Roman" w:cs="Times New Roman"/>
      <w:b/>
      <w:bCs/>
      <w:kern w:val="36"/>
      <w:sz w:val="48"/>
      <w:szCs w:val="48"/>
    </w:rPr>
  </w:style>
  <w:style w:type="character" w:customStyle="1" w:styleId="inter-titre">
    <w:name w:val="inter-titre"/>
    <w:basedOn w:val="Policepardfaut"/>
    <w:rsid w:val="00F36356"/>
  </w:style>
  <w:style w:type="character" w:styleId="Lienhypertexte">
    <w:name w:val="Hyperlink"/>
    <w:basedOn w:val="Policepardfaut"/>
    <w:uiPriority w:val="99"/>
    <w:semiHidden/>
    <w:unhideWhenUsed/>
    <w:rsid w:val="00F36356"/>
    <w:rPr>
      <w:color w:val="0000FF"/>
      <w:u w:val="single"/>
    </w:rPr>
  </w:style>
  <w:style w:type="character" w:styleId="Accentuation">
    <w:name w:val="Emphasis"/>
    <w:basedOn w:val="Policepardfaut"/>
    <w:uiPriority w:val="20"/>
    <w:qFormat/>
    <w:rsid w:val="00F36356"/>
    <w:rPr>
      <w:i/>
      <w:iCs/>
    </w:rPr>
  </w:style>
  <w:style w:type="character" w:styleId="lev">
    <w:name w:val="Strong"/>
    <w:basedOn w:val="Policepardfaut"/>
    <w:uiPriority w:val="22"/>
    <w:qFormat/>
    <w:rsid w:val="00F36356"/>
    <w:rPr>
      <w:b/>
      <w:bCs/>
    </w:rPr>
  </w:style>
  <w:style w:type="paragraph" w:styleId="En-tte">
    <w:name w:val="header"/>
    <w:basedOn w:val="Normal"/>
    <w:link w:val="En-tteCar"/>
    <w:uiPriority w:val="99"/>
    <w:unhideWhenUsed/>
    <w:rsid w:val="00AB62A5"/>
    <w:pPr>
      <w:tabs>
        <w:tab w:val="center" w:pos="4536"/>
        <w:tab w:val="right" w:pos="9072"/>
      </w:tabs>
      <w:spacing w:after="0" w:line="240" w:lineRule="auto"/>
    </w:pPr>
  </w:style>
  <w:style w:type="character" w:customStyle="1" w:styleId="En-tteCar">
    <w:name w:val="En-tête Car"/>
    <w:basedOn w:val="Policepardfaut"/>
    <w:link w:val="En-tte"/>
    <w:uiPriority w:val="99"/>
    <w:rsid w:val="00AB62A5"/>
  </w:style>
  <w:style w:type="paragraph" w:styleId="Pieddepage">
    <w:name w:val="footer"/>
    <w:basedOn w:val="Normal"/>
    <w:link w:val="PieddepageCar"/>
    <w:uiPriority w:val="99"/>
    <w:unhideWhenUsed/>
    <w:rsid w:val="00AB62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62A5"/>
  </w:style>
  <w:style w:type="character" w:customStyle="1" w:styleId="Titre2Car">
    <w:name w:val="Titre 2 Car"/>
    <w:basedOn w:val="Policepardfaut"/>
    <w:link w:val="Titre2"/>
    <w:uiPriority w:val="9"/>
    <w:rsid w:val="00AB62A5"/>
    <w:rPr>
      <w:rFonts w:asciiTheme="majorHAnsi" w:eastAsiaTheme="majorEastAsia" w:hAnsiTheme="majorHAnsi" w:cstheme="majorBidi"/>
      <w:color w:val="2F5496" w:themeColor="accent1" w:themeShade="BF"/>
      <w:sz w:val="26"/>
      <w:szCs w:val="26"/>
    </w:rPr>
  </w:style>
  <w:style w:type="character" w:customStyle="1" w:styleId="post-meta-user">
    <w:name w:val="post-meta-user"/>
    <w:basedOn w:val="Policepardfaut"/>
    <w:rsid w:val="00AB62A5"/>
  </w:style>
  <w:style w:type="character" w:customStyle="1" w:styleId="categorietitle">
    <w:name w:val="categorie_title"/>
    <w:basedOn w:val="Policepardfaut"/>
    <w:rsid w:val="00AB62A5"/>
  </w:style>
  <w:style w:type="paragraph" w:styleId="NormalWeb">
    <w:name w:val="Normal (Web)"/>
    <w:basedOn w:val="Normal"/>
    <w:uiPriority w:val="99"/>
    <w:semiHidden/>
    <w:unhideWhenUsed/>
    <w:rsid w:val="00AB62A5"/>
    <w:pPr>
      <w:spacing w:before="100" w:beforeAutospacing="1" w:after="100" w:afterAutospacing="1" w:line="240" w:lineRule="auto"/>
    </w:pPr>
    <w:rPr>
      <w:rFonts w:ascii="Times New Roman" w:eastAsia="Times New Roman" w:hAnsi="Times New Roman" w:cs="Times New Roman"/>
      <w:sz w:val="24"/>
      <w:szCs w:val="24"/>
    </w:rPr>
  </w:style>
  <w:style w:type="character" w:styleId="Numrodepage">
    <w:name w:val="page number"/>
    <w:basedOn w:val="Policepardfaut"/>
    <w:uiPriority w:val="99"/>
    <w:semiHidden/>
    <w:unhideWhenUsed/>
    <w:rsid w:val="00D858DF"/>
  </w:style>
  <w:style w:type="paragraph" w:styleId="Date">
    <w:name w:val="Date"/>
    <w:basedOn w:val="Normal"/>
    <w:next w:val="Normal"/>
    <w:link w:val="DateCar"/>
    <w:uiPriority w:val="99"/>
    <w:semiHidden/>
    <w:unhideWhenUsed/>
    <w:rsid w:val="00D858DF"/>
  </w:style>
  <w:style w:type="character" w:customStyle="1" w:styleId="DateCar">
    <w:name w:val="Date Car"/>
    <w:basedOn w:val="Policepardfaut"/>
    <w:link w:val="Date"/>
    <w:uiPriority w:val="99"/>
    <w:semiHidden/>
    <w:rsid w:val="00D8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6657">
      <w:bodyDiv w:val="1"/>
      <w:marLeft w:val="0"/>
      <w:marRight w:val="0"/>
      <w:marTop w:val="0"/>
      <w:marBottom w:val="0"/>
      <w:divBdr>
        <w:top w:val="none" w:sz="0" w:space="0" w:color="auto"/>
        <w:left w:val="none" w:sz="0" w:space="0" w:color="auto"/>
        <w:bottom w:val="none" w:sz="0" w:space="0" w:color="auto"/>
        <w:right w:val="none" w:sz="0" w:space="0" w:color="auto"/>
      </w:divBdr>
      <w:divsChild>
        <w:div w:id="532302059">
          <w:marLeft w:val="-225"/>
          <w:marRight w:val="-225"/>
          <w:marTop w:val="0"/>
          <w:marBottom w:val="0"/>
          <w:divBdr>
            <w:top w:val="none" w:sz="0" w:space="0" w:color="auto"/>
            <w:left w:val="none" w:sz="0" w:space="0" w:color="auto"/>
            <w:bottom w:val="none" w:sz="0" w:space="0" w:color="auto"/>
            <w:right w:val="none" w:sz="0" w:space="0" w:color="auto"/>
          </w:divBdr>
          <w:divsChild>
            <w:div w:id="802885841">
              <w:marLeft w:val="0"/>
              <w:marRight w:val="0"/>
              <w:marTop w:val="0"/>
              <w:marBottom w:val="0"/>
              <w:divBdr>
                <w:top w:val="none" w:sz="0" w:space="0" w:color="auto"/>
                <w:left w:val="none" w:sz="0" w:space="0" w:color="auto"/>
                <w:bottom w:val="none" w:sz="0" w:space="0" w:color="auto"/>
                <w:right w:val="none" w:sz="0" w:space="0" w:color="auto"/>
              </w:divBdr>
              <w:divsChild>
                <w:div w:id="1231303398">
                  <w:marLeft w:val="0"/>
                  <w:marRight w:val="0"/>
                  <w:marTop w:val="0"/>
                  <w:marBottom w:val="105"/>
                  <w:divBdr>
                    <w:top w:val="none" w:sz="0" w:space="0" w:color="auto"/>
                    <w:left w:val="none" w:sz="0" w:space="0" w:color="auto"/>
                    <w:bottom w:val="none" w:sz="0" w:space="0" w:color="auto"/>
                    <w:right w:val="none" w:sz="0" w:space="0" w:color="auto"/>
                  </w:divBdr>
                  <w:divsChild>
                    <w:div w:id="380178301">
                      <w:marLeft w:val="0"/>
                      <w:marRight w:val="0"/>
                      <w:marTop w:val="0"/>
                      <w:marBottom w:val="0"/>
                      <w:divBdr>
                        <w:top w:val="none" w:sz="0" w:space="0" w:color="auto"/>
                        <w:left w:val="none" w:sz="0" w:space="0" w:color="auto"/>
                        <w:bottom w:val="none" w:sz="0" w:space="0" w:color="auto"/>
                        <w:right w:val="none" w:sz="0" w:space="0" w:color="auto"/>
                      </w:divBdr>
                      <w:divsChild>
                        <w:div w:id="1572538045">
                          <w:marLeft w:val="0"/>
                          <w:marRight w:val="0"/>
                          <w:marTop w:val="0"/>
                          <w:marBottom w:val="0"/>
                          <w:divBdr>
                            <w:top w:val="none" w:sz="0" w:space="0" w:color="auto"/>
                            <w:left w:val="none" w:sz="0" w:space="0" w:color="auto"/>
                            <w:bottom w:val="none" w:sz="0" w:space="0" w:color="auto"/>
                            <w:right w:val="none" w:sz="0" w:space="0" w:color="auto"/>
                          </w:divBdr>
                          <w:divsChild>
                            <w:div w:id="1294755830">
                              <w:marLeft w:val="0"/>
                              <w:marRight w:val="0"/>
                              <w:marTop w:val="0"/>
                              <w:marBottom w:val="0"/>
                              <w:divBdr>
                                <w:top w:val="none" w:sz="0" w:space="0" w:color="auto"/>
                                <w:left w:val="none" w:sz="0" w:space="0" w:color="auto"/>
                                <w:bottom w:val="none" w:sz="0" w:space="0" w:color="auto"/>
                                <w:right w:val="none" w:sz="0" w:space="0" w:color="auto"/>
                              </w:divBdr>
                              <w:divsChild>
                                <w:div w:id="82650633">
                                  <w:marLeft w:val="75"/>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040048">
          <w:marLeft w:val="0"/>
          <w:marRight w:val="0"/>
          <w:marTop w:val="300"/>
          <w:marBottom w:val="0"/>
          <w:divBdr>
            <w:top w:val="none" w:sz="0" w:space="0" w:color="auto"/>
            <w:left w:val="none" w:sz="0" w:space="0" w:color="auto"/>
            <w:bottom w:val="none" w:sz="0" w:space="0" w:color="auto"/>
            <w:right w:val="none" w:sz="0" w:space="0" w:color="auto"/>
          </w:divBdr>
          <w:divsChild>
            <w:div w:id="261228605">
              <w:marLeft w:val="-225"/>
              <w:marRight w:val="-225"/>
              <w:marTop w:val="0"/>
              <w:marBottom w:val="0"/>
              <w:divBdr>
                <w:top w:val="none" w:sz="0" w:space="0" w:color="auto"/>
                <w:left w:val="none" w:sz="0" w:space="0" w:color="auto"/>
                <w:bottom w:val="none" w:sz="0" w:space="0" w:color="auto"/>
                <w:right w:val="none" w:sz="0" w:space="0" w:color="auto"/>
              </w:divBdr>
              <w:divsChild>
                <w:div w:id="1001851965">
                  <w:marLeft w:val="0"/>
                  <w:marRight w:val="0"/>
                  <w:marTop w:val="0"/>
                  <w:marBottom w:val="0"/>
                  <w:divBdr>
                    <w:top w:val="none" w:sz="0" w:space="0" w:color="auto"/>
                    <w:left w:val="none" w:sz="0" w:space="0" w:color="auto"/>
                    <w:bottom w:val="none" w:sz="0" w:space="0" w:color="auto"/>
                    <w:right w:val="none" w:sz="0" w:space="0" w:color="auto"/>
                  </w:divBdr>
                  <w:divsChild>
                    <w:div w:id="14357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860652">
      <w:bodyDiv w:val="1"/>
      <w:marLeft w:val="0"/>
      <w:marRight w:val="0"/>
      <w:marTop w:val="0"/>
      <w:marBottom w:val="0"/>
      <w:divBdr>
        <w:top w:val="none" w:sz="0" w:space="0" w:color="auto"/>
        <w:left w:val="none" w:sz="0" w:space="0" w:color="auto"/>
        <w:bottom w:val="none" w:sz="0" w:space="0" w:color="auto"/>
        <w:right w:val="none" w:sz="0" w:space="0" w:color="auto"/>
      </w:divBdr>
      <w:divsChild>
        <w:div w:id="504170638">
          <w:marLeft w:val="0"/>
          <w:marRight w:val="0"/>
          <w:marTop w:val="0"/>
          <w:marBottom w:val="0"/>
          <w:divBdr>
            <w:top w:val="none" w:sz="0" w:space="0" w:color="auto"/>
            <w:left w:val="none" w:sz="0" w:space="0" w:color="auto"/>
            <w:bottom w:val="none" w:sz="0" w:space="0" w:color="auto"/>
            <w:right w:val="none" w:sz="0" w:space="0" w:color="auto"/>
          </w:divBdr>
        </w:div>
        <w:div w:id="966352291">
          <w:marLeft w:val="0"/>
          <w:marRight w:val="0"/>
          <w:marTop w:val="0"/>
          <w:marBottom w:val="0"/>
          <w:divBdr>
            <w:top w:val="none" w:sz="0" w:space="0" w:color="auto"/>
            <w:left w:val="none" w:sz="0" w:space="0" w:color="auto"/>
            <w:bottom w:val="none" w:sz="0" w:space="0" w:color="auto"/>
            <w:right w:val="none" w:sz="0" w:space="0" w:color="auto"/>
          </w:divBdr>
        </w:div>
        <w:div w:id="1581869335">
          <w:marLeft w:val="0"/>
          <w:marRight w:val="0"/>
          <w:marTop w:val="0"/>
          <w:marBottom w:val="0"/>
          <w:divBdr>
            <w:top w:val="none" w:sz="0" w:space="0" w:color="auto"/>
            <w:left w:val="none" w:sz="0" w:space="0" w:color="auto"/>
            <w:bottom w:val="none" w:sz="0" w:space="0" w:color="auto"/>
            <w:right w:val="none" w:sz="0" w:space="0" w:color="auto"/>
          </w:divBdr>
        </w:div>
        <w:div w:id="116582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prosdelapetiteenfance.fr/node/62823/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ccueillons-ensemble.org/" TargetMode="External"/><Relationship Id="rId4" Type="http://schemas.openxmlformats.org/officeDocument/2006/relationships/webSettings" Target="webSettings.xml"/><Relationship Id="rId9" Type="http://schemas.openxmlformats.org/officeDocument/2006/relationships/hyperlink" Target="https://ufnafaam.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1159</Words>
  <Characters>6379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Nathalie Deconinck</cp:lastModifiedBy>
  <cp:revision>2</cp:revision>
  <dcterms:created xsi:type="dcterms:W3CDTF">2019-01-28T13:21:00Z</dcterms:created>
  <dcterms:modified xsi:type="dcterms:W3CDTF">2019-01-28T13:21:00Z</dcterms:modified>
</cp:coreProperties>
</file>